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BF"/>
      </w:tblPr>
      <w:tblGrid>
        <w:gridCol w:w="935"/>
        <w:gridCol w:w="6977"/>
        <w:gridCol w:w="1727"/>
      </w:tblGrid>
      <w:tr w:rsidR="00360E66" w:rsidTr="00917CC8">
        <w:trPr>
          <w:trHeight w:hRule="exact" w:val="227"/>
        </w:trPr>
        <w:tc>
          <w:tcPr>
            <w:tcW w:w="935" w:type="dxa"/>
            <w:vAlign w:val="center"/>
          </w:tcPr>
          <w:p w:rsidR="00360E66" w:rsidRDefault="00360E66" w:rsidP="00917CC8">
            <w:pPr>
              <w:pStyle w:val="dajtabulky"/>
            </w:pPr>
          </w:p>
        </w:tc>
        <w:tc>
          <w:tcPr>
            <w:tcW w:w="6977" w:type="dxa"/>
            <w:vAlign w:val="center"/>
          </w:tcPr>
          <w:p w:rsidR="00360E66" w:rsidRDefault="00360E66" w:rsidP="00917CC8">
            <w:pPr>
              <w:pStyle w:val="dajtabulky"/>
              <w:rPr>
                <w:sz w:val="14"/>
                <w:szCs w:val="14"/>
              </w:rPr>
            </w:pPr>
          </w:p>
        </w:tc>
        <w:tc>
          <w:tcPr>
            <w:tcW w:w="1727" w:type="dxa"/>
            <w:vAlign w:val="center"/>
          </w:tcPr>
          <w:p w:rsidR="00360E66" w:rsidRDefault="00360E66" w:rsidP="00917CC8">
            <w:pPr>
              <w:pStyle w:val="dajtabulky"/>
            </w:pPr>
          </w:p>
        </w:tc>
      </w:tr>
      <w:tr w:rsidR="00360E66" w:rsidTr="00917CC8">
        <w:trPr>
          <w:trHeight w:hRule="exact" w:val="227"/>
        </w:trPr>
        <w:tc>
          <w:tcPr>
            <w:tcW w:w="935" w:type="dxa"/>
            <w:vAlign w:val="center"/>
          </w:tcPr>
          <w:p w:rsidR="00360E66" w:rsidRDefault="00360E66" w:rsidP="00917CC8">
            <w:pPr>
              <w:pStyle w:val="Popisektabulky"/>
            </w:pPr>
            <w:r>
              <w:t>Revize</w:t>
            </w:r>
          </w:p>
        </w:tc>
        <w:tc>
          <w:tcPr>
            <w:tcW w:w="6977" w:type="dxa"/>
            <w:vAlign w:val="center"/>
          </w:tcPr>
          <w:p w:rsidR="00360E66" w:rsidRDefault="00360E66" w:rsidP="00917CC8">
            <w:pPr>
              <w:pStyle w:val="Popisektabulky"/>
            </w:pPr>
            <w:r>
              <w:t>Popis revize</w:t>
            </w:r>
          </w:p>
        </w:tc>
        <w:tc>
          <w:tcPr>
            <w:tcW w:w="1727" w:type="dxa"/>
            <w:vAlign w:val="center"/>
          </w:tcPr>
          <w:p w:rsidR="00360E66" w:rsidRDefault="00360E66" w:rsidP="00917CC8">
            <w:pPr>
              <w:pStyle w:val="Popisektabulky"/>
              <w:rPr>
                <w:sz w:val="20"/>
                <w:szCs w:val="20"/>
              </w:rPr>
            </w:pPr>
            <w:r>
              <w:t>Datum revize</w:t>
            </w:r>
          </w:p>
        </w:tc>
      </w:tr>
    </w:tbl>
    <w:p w:rsidR="00360E66" w:rsidRDefault="00360E66" w:rsidP="00E82844"/>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BF"/>
      </w:tblPr>
      <w:tblGrid>
        <w:gridCol w:w="2383"/>
        <w:gridCol w:w="3352"/>
        <w:gridCol w:w="3904"/>
      </w:tblGrid>
      <w:tr w:rsidR="00360E66" w:rsidTr="00917CC8">
        <w:trPr>
          <w:trHeight w:hRule="exact" w:val="1418"/>
        </w:trPr>
        <w:tc>
          <w:tcPr>
            <w:tcW w:w="5735" w:type="dxa"/>
            <w:gridSpan w:val="2"/>
            <w:tcBorders>
              <w:top w:val="single" w:sz="12" w:space="0" w:color="auto"/>
              <w:left w:val="single" w:sz="12" w:space="0" w:color="auto"/>
              <w:bottom w:val="single" w:sz="2" w:space="0" w:color="auto"/>
              <w:right w:val="nil"/>
            </w:tcBorders>
            <w:vAlign w:val="center"/>
          </w:tcPr>
          <w:p w:rsidR="00360E66" w:rsidRDefault="00360E66" w:rsidP="00917CC8">
            <w:pPr>
              <w:tabs>
                <w:tab w:val="left" w:pos="285"/>
              </w:tabs>
            </w:pPr>
            <w:r>
              <w:tab/>
            </w:r>
            <w:r w:rsidR="00CF54B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1" o:spid="_x0000_i1025" type="#_x0000_t75" alt="AQP_logo_emf_small" style="width:132pt;height:35.25pt;visibility:visible">
                  <v:imagedata r:id="rId7" o:title=""/>
                </v:shape>
              </w:pict>
            </w:r>
          </w:p>
        </w:tc>
        <w:tc>
          <w:tcPr>
            <w:tcW w:w="3904" w:type="dxa"/>
            <w:tcBorders>
              <w:top w:val="single" w:sz="12" w:space="0" w:color="auto"/>
              <w:left w:val="nil"/>
              <w:bottom w:val="single" w:sz="2" w:space="0" w:color="auto"/>
              <w:right w:val="single" w:sz="12" w:space="0" w:color="auto"/>
            </w:tcBorders>
            <w:vAlign w:val="center"/>
          </w:tcPr>
          <w:p w:rsidR="00360E66" w:rsidRDefault="00360E66" w:rsidP="00917CC8">
            <w:pPr>
              <w:pStyle w:val="Firma"/>
              <w:rPr>
                <w:rFonts w:ascii="Arial Black" w:hAnsi="Arial Black" w:cs="Arial Black"/>
                <w:b/>
                <w:bCs/>
                <w:sz w:val="22"/>
                <w:szCs w:val="22"/>
              </w:rPr>
            </w:pPr>
            <w:r>
              <w:rPr>
                <w:rFonts w:ascii="Arial Black" w:hAnsi="Arial Black" w:cs="Arial Black"/>
                <w:b/>
                <w:bCs/>
                <w:sz w:val="22"/>
                <w:szCs w:val="22"/>
              </w:rPr>
              <w:t>AQUA PROCON s.r.o.</w:t>
            </w:r>
          </w:p>
          <w:p w:rsidR="00360E66" w:rsidRDefault="00360E66" w:rsidP="00917CC8">
            <w:pPr>
              <w:pStyle w:val="Firma"/>
            </w:pPr>
            <w:r>
              <w:t xml:space="preserve">Projektová a inženýrská společnost </w:t>
            </w:r>
          </w:p>
          <w:p w:rsidR="00360E66" w:rsidRDefault="00360E66" w:rsidP="00917CC8">
            <w:pPr>
              <w:pStyle w:val="Firma"/>
            </w:pPr>
            <w:r>
              <w:t>Palackého tř. 12, 612 00 Brno</w:t>
            </w:r>
          </w:p>
          <w:p w:rsidR="00360E66" w:rsidRDefault="00360E66" w:rsidP="00917CC8">
            <w:pPr>
              <w:pStyle w:val="Firma"/>
              <w:rPr>
                <w:sz w:val="16"/>
                <w:szCs w:val="16"/>
              </w:rPr>
            </w:pPr>
            <w:r>
              <w:rPr>
                <w:sz w:val="16"/>
                <w:szCs w:val="16"/>
              </w:rPr>
              <w:t>tel.: +420 541 426 011, fax: +420 541 426 012</w:t>
            </w:r>
          </w:p>
          <w:p w:rsidR="00360E66" w:rsidRDefault="00360E66" w:rsidP="00917CC8">
            <w:pPr>
              <w:pStyle w:val="Firma"/>
              <w:rPr>
                <w:sz w:val="16"/>
                <w:szCs w:val="16"/>
              </w:rPr>
            </w:pPr>
            <w:r>
              <w:rPr>
                <w:sz w:val="16"/>
                <w:szCs w:val="16"/>
              </w:rPr>
              <w:t>E-mail: info@aquaprocon.cz</w:t>
            </w:r>
          </w:p>
          <w:p w:rsidR="00360E66" w:rsidRDefault="00360E66" w:rsidP="00917CC8">
            <w:pPr>
              <w:pStyle w:val="Firma"/>
            </w:pPr>
            <w:r>
              <w:rPr>
                <w:sz w:val="16"/>
                <w:szCs w:val="16"/>
              </w:rPr>
              <w:t>www.aquaprocon.cz</w:t>
            </w:r>
          </w:p>
        </w:tc>
      </w:tr>
      <w:tr w:rsidR="00360E66" w:rsidTr="00917CC8">
        <w:trPr>
          <w:trHeight w:val="312"/>
        </w:trPr>
        <w:tc>
          <w:tcPr>
            <w:tcW w:w="2383" w:type="dxa"/>
            <w:tcBorders>
              <w:top w:val="single" w:sz="2" w:space="0" w:color="auto"/>
              <w:left w:val="single" w:sz="12" w:space="0" w:color="auto"/>
              <w:bottom w:val="single" w:sz="2" w:space="0" w:color="C0C0C0"/>
              <w:right w:val="nil"/>
            </w:tcBorders>
            <w:vAlign w:val="center"/>
          </w:tcPr>
          <w:p w:rsidR="00360E66" w:rsidRDefault="00360E66" w:rsidP="00917CC8">
            <w:pPr>
              <w:pStyle w:val="Popisektabulky"/>
            </w:pPr>
            <w:r>
              <w:t>Vedoucí projektu</w:t>
            </w:r>
          </w:p>
        </w:tc>
        <w:bookmarkStart w:id="0" w:name="vedouci_projektu"/>
        <w:tc>
          <w:tcPr>
            <w:tcW w:w="7256" w:type="dxa"/>
            <w:gridSpan w:val="2"/>
            <w:tcBorders>
              <w:top w:val="single" w:sz="2" w:space="0" w:color="auto"/>
              <w:left w:val="nil"/>
              <w:bottom w:val="single" w:sz="2" w:space="0" w:color="C0C0C0"/>
              <w:right w:val="single" w:sz="12" w:space="0" w:color="auto"/>
            </w:tcBorders>
            <w:vAlign w:val="center"/>
          </w:tcPr>
          <w:p w:rsidR="00360E66" w:rsidRDefault="00AC0B6A" w:rsidP="00917CC8">
            <w:r>
              <w:fldChar w:fldCharType="begin">
                <w:ffData>
                  <w:name w:val="vedouci_projektu"/>
                  <w:enabled/>
                  <w:calcOnExit w:val="0"/>
                  <w:textInput>
                    <w:default w:val="Ing. Petr Baránek"/>
                  </w:textInput>
                </w:ffData>
              </w:fldChar>
            </w:r>
            <w:r w:rsidR="00360E66">
              <w:instrText xml:space="preserve"> FORMTEXT </w:instrText>
            </w:r>
            <w:r>
              <w:fldChar w:fldCharType="separate"/>
            </w:r>
            <w:r w:rsidR="00360E66">
              <w:t>Ing. Petr Baránek</w:t>
            </w:r>
            <w:r>
              <w:fldChar w:fldCharType="end"/>
            </w:r>
            <w:bookmarkEnd w:id="0"/>
          </w:p>
        </w:tc>
      </w:tr>
      <w:tr w:rsidR="00360E66" w:rsidTr="00917CC8">
        <w:trPr>
          <w:trHeight w:val="312"/>
        </w:trPr>
        <w:tc>
          <w:tcPr>
            <w:tcW w:w="2383" w:type="dxa"/>
            <w:tcBorders>
              <w:top w:val="single" w:sz="2" w:space="0" w:color="C0C0C0"/>
              <w:left w:val="single" w:sz="12" w:space="0" w:color="auto"/>
              <w:bottom w:val="single" w:sz="2" w:space="0" w:color="C0C0C0"/>
              <w:right w:val="nil"/>
            </w:tcBorders>
            <w:vAlign w:val="center"/>
          </w:tcPr>
          <w:p w:rsidR="00360E66" w:rsidRDefault="00360E66" w:rsidP="00917CC8">
            <w:pPr>
              <w:pStyle w:val="Popisektabulky"/>
            </w:pPr>
            <w:r>
              <w:t>Zástupce dílčího projektu</w:t>
            </w:r>
          </w:p>
        </w:tc>
        <w:bookmarkStart w:id="1" w:name="zastupce_projektu"/>
        <w:tc>
          <w:tcPr>
            <w:tcW w:w="7256" w:type="dxa"/>
            <w:gridSpan w:val="2"/>
            <w:tcBorders>
              <w:top w:val="single" w:sz="2" w:space="0" w:color="C0C0C0"/>
              <w:left w:val="nil"/>
              <w:bottom w:val="single" w:sz="2" w:space="0" w:color="C0C0C0"/>
              <w:right w:val="single" w:sz="12" w:space="0" w:color="auto"/>
            </w:tcBorders>
            <w:vAlign w:val="center"/>
          </w:tcPr>
          <w:p w:rsidR="00360E66" w:rsidRDefault="00AC0B6A" w:rsidP="00917CC8">
            <w:r>
              <w:fldChar w:fldCharType="begin">
                <w:ffData>
                  <w:name w:val="zastupce_projektu"/>
                  <w:enabled/>
                  <w:calcOnExit w:val="0"/>
                  <w:textInput/>
                </w:ffData>
              </w:fldChar>
            </w:r>
            <w:r w:rsidR="00360E66">
              <w:instrText xml:space="preserve"> FORMTEXT </w:instrText>
            </w:r>
            <w:r>
              <w:fldChar w:fldCharType="separate"/>
            </w:r>
            <w:r>
              <w:fldChar w:fldCharType="end"/>
            </w:r>
            <w:bookmarkEnd w:id="1"/>
          </w:p>
        </w:tc>
      </w:tr>
      <w:tr w:rsidR="00360E66" w:rsidTr="00917CC8">
        <w:trPr>
          <w:trHeight w:val="312"/>
        </w:trPr>
        <w:tc>
          <w:tcPr>
            <w:tcW w:w="2383" w:type="dxa"/>
            <w:tcBorders>
              <w:top w:val="single" w:sz="2" w:space="0" w:color="C0C0C0"/>
              <w:left w:val="single" w:sz="12" w:space="0" w:color="auto"/>
              <w:bottom w:val="single" w:sz="2" w:space="0" w:color="C0C0C0"/>
              <w:right w:val="nil"/>
            </w:tcBorders>
            <w:vAlign w:val="center"/>
          </w:tcPr>
          <w:p w:rsidR="00360E66" w:rsidRDefault="00360E66" w:rsidP="00917CC8">
            <w:pPr>
              <w:pStyle w:val="Popisektabulky"/>
            </w:pPr>
            <w:r>
              <w:t>Zodpovědný projektant</w:t>
            </w:r>
          </w:p>
        </w:tc>
        <w:bookmarkStart w:id="2" w:name="zodp_projektant"/>
        <w:tc>
          <w:tcPr>
            <w:tcW w:w="7256" w:type="dxa"/>
            <w:gridSpan w:val="2"/>
            <w:tcBorders>
              <w:top w:val="single" w:sz="2" w:space="0" w:color="C0C0C0"/>
              <w:left w:val="nil"/>
              <w:bottom w:val="single" w:sz="2" w:space="0" w:color="C0C0C0"/>
              <w:right w:val="single" w:sz="12" w:space="0" w:color="auto"/>
            </w:tcBorders>
            <w:vAlign w:val="center"/>
          </w:tcPr>
          <w:p w:rsidR="00360E66" w:rsidRDefault="00AC0B6A" w:rsidP="00917CC8">
            <w:r>
              <w:fldChar w:fldCharType="begin">
                <w:ffData>
                  <w:name w:val="zodp_projektant"/>
                  <w:enabled/>
                  <w:calcOnExit w:val="0"/>
                  <w:textInput>
                    <w:default w:val="Ing. Petr Šulc"/>
                  </w:textInput>
                </w:ffData>
              </w:fldChar>
            </w:r>
            <w:r w:rsidR="00360E66">
              <w:instrText xml:space="preserve"> FORMTEXT </w:instrText>
            </w:r>
            <w:r>
              <w:fldChar w:fldCharType="separate"/>
            </w:r>
            <w:r w:rsidR="00360E66">
              <w:t>Ing. Petr Šulc</w:t>
            </w:r>
            <w:r>
              <w:fldChar w:fldCharType="end"/>
            </w:r>
            <w:bookmarkEnd w:id="2"/>
          </w:p>
        </w:tc>
      </w:tr>
      <w:tr w:rsidR="00360E66" w:rsidTr="00917CC8">
        <w:trPr>
          <w:trHeight w:val="312"/>
        </w:trPr>
        <w:tc>
          <w:tcPr>
            <w:tcW w:w="2383" w:type="dxa"/>
            <w:tcBorders>
              <w:top w:val="single" w:sz="2" w:space="0" w:color="C0C0C0"/>
              <w:left w:val="single" w:sz="12" w:space="0" w:color="auto"/>
              <w:bottom w:val="single" w:sz="2" w:space="0" w:color="C0C0C0"/>
              <w:right w:val="nil"/>
            </w:tcBorders>
            <w:vAlign w:val="center"/>
          </w:tcPr>
          <w:p w:rsidR="00360E66" w:rsidRDefault="00360E66" w:rsidP="00917CC8">
            <w:pPr>
              <w:pStyle w:val="Popisektabulky"/>
            </w:pPr>
            <w:r>
              <w:t>Vypracoval</w:t>
            </w:r>
          </w:p>
        </w:tc>
        <w:bookmarkStart w:id="3" w:name="vypracoval"/>
        <w:tc>
          <w:tcPr>
            <w:tcW w:w="7256" w:type="dxa"/>
            <w:gridSpan w:val="2"/>
            <w:tcBorders>
              <w:top w:val="single" w:sz="2" w:space="0" w:color="C0C0C0"/>
              <w:left w:val="nil"/>
              <w:bottom w:val="single" w:sz="2" w:space="0" w:color="C0C0C0"/>
              <w:right w:val="single" w:sz="12" w:space="0" w:color="auto"/>
            </w:tcBorders>
            <w:vAlign w:val="center"/>
          </w:tcPr>
          <w:p w:rsidR="00360E66" w:rsidRDefault="00AC0B6A" w:rsidP="00917CC8">
            <w:r>
              <w:fldChar w:fldCharType="begin">
                <w:ffData>
                  <w:name w:val="vypracoval"/>
                  <w:enabled/>
                  <w:calcOnExit w:val="0"/>
                  <w:textInput>
                    <w:default w:val="Jakub Štarha"/>
                  </w:textInput>
                </w:ffData>
              </w:fldChar>
            </w:r>
            <w:r w:rsidR="00360E66">
              <w:instrText xml:space="preserve"> FORMTEXT </w:instrText>
            </w:r>
            <w:r>
              <w:fldChar w:fldCharType="separate"/>
            </w:r>
            <w:r w:rsidR="00360E66">
              <w:t>Jakub Štarha</w:t>
            </w:r>
            <w:r>
              <w:fldChar w:fldCharType="end"/>
            </w:r>
            <w:bookmarkEnd w:id="3"/>
          </w:p>
        </w:tc>
      </w:tr>
      <w:tr w:rsidR="00360E66" w:rsidTr="00917CC8">
        <w:trPr>
          <w:trHeight w:val="312"/>
        </w:trPr>
        <w:tc>
          <w:tcPr>
            <w:tcW w:w="2383" w:type="dxa"/>
            <w:tcBorders>
              <w:top w:val="single" w:sz="2" w:space="0" w:color="C0C0C0"/>
              <w:left w:val="single" w:sz="12" w:space="0" w:color="auto"/>
              <w:bottom w:val="single" w:sz="12" w:space="0" w:color="auto"/>
              <w:right w:val="nil"/>
            </w:tcBorders>
            <w:vAlign w:val="center"/>
          </w:tcPr>
          <w:p w:rsidR="00360E66" w:rsidRDefault="00360E66" w:rsidP="00917CC8">
            <w:pPr>
              <w:pStyle w:val="Popisektabulky"/>
            </w:pPr>
            <w:r>
              <w:t>Kontroloval</w:t>
            </w:r>
          </w:p>
        </w:tc>
        <w:bookmarkStart w:id="4" w:name="kontroloval"/>
        <w:tc>
          <w:tcPr>
            <w:tcW w:w="7256" w:type="dxa"/>
            <w:gridSpan w:val="2"/>
            <w:tcBorders>
              <w:top w:val="single" w:sz="2" w:space="0" w:color="C0C0C0"/>
              <w:left w:val="nil"/>
              <w:bottom w:val="single" w:sz="12" w:space="0" w:color="auto"/>
              <w:right w:val="single" w:sz="12" w:space="0" w:color="auto"/>
            </w:tcBorders>
            <w:vAlign w:val="center"/>
          </w:tcPr>
          <w:p w:rsidR="00360E66" w:rsidRDefault="00AC0B6A" w:rsidP="00917CC8">
            <w:r>
              <w:fldChar w:fldCharType="begin">
                <w:ffData>
                  <w:name w:val="kontroloval"/>
                  <w:enabled/>
                  <w:calcOnExit w:val="0"/>
                  <w:textInput>
                    <w:default w:val="Ing. Petr Baránek"/>
                  </w:textInput>
                </w:ffData>
              </w:fldChar>
            </w:r>
            <w:r w:rsidR="00360E66">
              <w:instrText xml:space="preserve"> FORMTEXT </w:instrText>
            </w:r>
            <w:r>
              <w:fldChar w:fldCharType="separate"/>
            </w:r>
            <w:r w:rsidR="00360E66">
              <w:t>Ing. Petr Baránek</w:t>
            </w:r>
            <w:r>
              <w:fldChar w:fldCharType="end"/>
            </w:r>
            <w:bookmarkEnd w:id="4"/>
          </w:p>
        </w:tc>
      </w:tr>
    </w:tbl>
    <w:p w:rsidR="00360E66" w:rsidRDefault="00360E66" w:rsidP="00E82844">
      <w:pPr>
        <w:sectPr w:rsidR="00360E66" w:rsidSect="008922DA">
          <w:headerReference w:type="default" r:id="rId8"/>
          <w:footerReference w:type="default" r:id="rId9"/>
          <w:pgSz w:w="11906" w:h="16838" w:code="9"/>
          <w:pgMar w:top="1418" w:right="1134" w:bottom="567" w:left="1418" w:header="709" w:footer="709" w:gutter="0"/>
          <w:cols w:space="708"/>
          <w:formProt w:val="0"/>
          <w:vAlign w:val="bottom"/>
          <w:docGrid w:linePitch="360"/>
        </w:sectPr>
      </w:pPr>
    </w:p>
    <w:p w:rsidR="00360E66" w:rsidRDefault="00360E66" w:rsidP="00E82844"/>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BF"/>
      </w:tblPr>
      <w:tblGrid>
        <w:gridCol w:w="999"/>
        <w:gridCol w:w="8640"/>
      </w:tblGrid>
      <w:tr w:rsidR="00360E66" w:rsidTr="00917CC8">
        <w:trPr>
          <w:trHeight w:val="284"/>
        </w:trPr>
        <w:tc>
          <w:tcPr>
            <w:tcW w:w="1021" w:type="dxa"/>
            <w:tcBorders>
              <w:top w:val="single" w:sz="12" w:space="0" w:color="auto"/>
            </w:tcBorders>
            <w:vAlign w:val="center"/>
          </w:tcPr>
          <w:p w:rsidR="00360E66" w:rsidRDefault="00360E66" w:rsidP="00917CC8">
            <w:pPr>
              <w:pStyle w:val="Popisektabulky"/>
            </w:pPr>
            <w:r>
              <w:t>Investor</w:t>
            </w:r>
          </w:p>
        </w:tc>
        <w:bookmarkStart w:id="5" w:name="Investor"/>
        <w:tc>
          <w:tcPr>
            <w:tcW w:w="8857" w:type="dxa"/>
            <w:tcBorders>
              <w:top w:val="single" w:sz="12" w:space="0" w:color="auto"/>
            </w:tcBorders>
            <w:vAlign w:val="center"/>
          </w:tcPr>
          <w:p w:rsidR="00360E66" w:rsidRDefault="00AC0B6A" w:rsidP="00917CC8">
            <w:pPr>
              <w:pStyle w:val="dajtabulky"/>
            </w:pPr>
            <w:r>
              <w:fldChar w:fldCharType="begin">
                <w:ffData>
                  <w:name w:val="Investor"/>
                  <w:enabled/>
                  <w:calcOnExit w:val="0"/>
                  <w:textInput>
                    <w:default w:val="Statutární město Brno"/>
                  </w:textInput>
                </w:ffData>
              </w:fldChar>
            </w:r>
            <w:r w:rsidR="00360E66">
              <w:instrText xml:space="preserve"> FORMTEXT </w:instrText>
            </w:r>
            <w:r>
              <w:fldChar w:fldCharType="separate"/>
            </w:r>
            <w:r w:rsidR="00360E66">
              <w:t>Statutární město Brno</w:t>
            </w:r>
            <w:r>
              <w:fldChar w:fldCharType="end"/>
            </w:r>
            <w:bookmarkEnd w:id="5"/>
          </w:p>
        </w:tc>
      </w:tr>
      <w:tr w:rsidR="00360E66" w:rsidTr="00917CC8">
        <w:trPr>
          <w:trHeight w:val="284"/>
        </w:trPr>
        <w:tc>
          <w:tcPr>
            <w:tcW w:w="1021" w:type="dxa"/>
            <w:tcBorders>
              <w:bottom w:val="single" w:sz="12" w:space="0" w:color="auto"/>
            </w:tcBorders>
            <w:vAlign w:val="center"/>
          </w:tcPr>
          <w:p w:rsidR="00360E66" w:rsidRDefault="00360E66" w:rsidP="00917CC8">
            <w:pPr>
              <w:pStyle w:val="Popisektabulky"/>
            </w:pPr>
            <w:r>
              <w:t>Objednatel</w:t>
            </w:r>
          </w:p>
        </w:tc>
        <w:bookmarkStart w:id="6" w:name="Objednatel"/>
        <w:tc>
          <w:tcPr>
            <w:tcW w:w="8857" w:type="dxa"/>
            <w:tcBorders>
              <w:bottom w:val="single" w:sz="12" w:space="0" w:color="auto"/>
            </w:tcBorders>
            <w:vAlign w:val="center"/>
          </w:tcPr>
          <w:p w:rsidR="00360E66" w:rsidRDefault="00AC0B6A" w:rsidP="00917CC8">
            <w:pPr>
              <w:pStyle w:val="dajtabulky"/>
            </w:pPr>
            <w:r>
              <w:fldChar w:fldCharType="begin">
                <w:ffData>
                  <w:name w:val="Objednatel"/>
                  <w:enabled/>
                  <w:calcOnExit w:val="0"/>
                  <w:textInput>
                    <w:default w:val="Statutární město Brno"/>
                  </w:textInput>
                </w:ffData>
              </w:fldChar>
            </w:r>
            <w:r w:rsidR="00360E66">
              <w:instrText xml:space="preserve"> FORMTEXT </w:instrText>
            </w:r>
            <w:r>
              <w:fldChar w:fldCharType="separate"/>
            </w:r>
            <w:r w:rsidR="00360E66">
              <w:t>Statutární město Brno</w:t>
            </w:r>
            <w:r>
              <w:fldChar w:fldCharType="end"/>
            </w:r>
            <w:bookmarkEnd w:id="6"/>
          </w:p>
        </w:tc>
      </w:tr>
    </w:tbl>
    <w:p w:rsidR="00360E66" w:rsidRDefault="00360E66" w:rsidP="00E82844"/>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BF"/>
      </w:tblPr>
      <w:tblGrid>
        <w:gridCol w:w="995"/>
        <w:gridCol w:w="709"/>
        <w:gridCol w:w="826"/>
        <w:gridCol w:w="900"/>
        <w:gridCol w:w="845"/>
        <w:gridCol w:w="841"/>
        <w:gridCol w:w="758"/>
        <w:gridCol w:w="1203"/>
        <w:gridCol w:w="1260"/>
        <w:gridCol w:w="1302"/>
      </w:tblGrid>
      <w:tr w:rsidR="00360E66" w:rsidTr="00917CC8">
        <w:trPr>
          <w:trHeight w:val="284"/>
        </w:trPr>
        <w:tc>
          <w:tcPr>
            <w:tcW w:w="995" w:type="dxa"/>
            <w:tcBorders>
              <w:top w:val="single" w:sz="12" w:space="0" w:color="auto"/>
              <w:bottom w:val="single" w:sz="12" w:space="0" w:color="auto"/>
            </w:tcBorders>
            <w:vAlign w:val="center"/>
          </w:tcPr>
          <w:p w:rsidR="00360E66" w:rsidRDefault="00360E66" w:rsidP="00917CC8">
            <w:pPr>
              <w:pStyle w:val="Popisektabulky"/>
            </w:pPr>
            <w:r>
              <w:t>Formát</w:t>
            </w:r>
          </w:p>
        </w:tc>
        <w:tc>
          <w:tcPr>
            <w:tcW w:w="709" w:type="dxa"/>
            <w:tcBorders>
              <w:top w:val="single" w:sz="12" w:space="0" w:color="auto"/>
              <w:bottom w:val="single" w:sz="12" w:space="0" w:color="auto"/>
              <w:right w:val="single" w:sz="2" w:space="0" w:color="auto"/>
            </w:tcBorders>
            <w:vAlign w:val="center"/>
          </w:tcPr>
          <w:p w:rsidR="00360E66" w:rsidRDefault="00360E66" w:rsidP="00575F44">
            <w:pPr>
              <w:pStyle w:val="dajtabulky"/>
            </w:pPr>
            <w:r>
              <w:t>3</w:t>
            </w:r>
            <w:r w:rsidR="00575F44">
              <w:t>2</w:t>
            </w:r>
            <w:r>
              <w:rPr>
                <w:rFonts w:ascii="Tahoma" w:hAnsi="Tahoma" w:cs="Tahoma"/>
              </w:rPr>
              <w:t>×</w:t>
            </w:r>
            <w:r>
              <w:t>A4</w:t>
            </w:r>
          </w:p>
        </w:tc>
        <w:tc>
          <w:tcPr>
            <w:tcW w:w="826" w:type="dxa"/>
            <w:tcBorders>
              <w:top w:val="single" w:sz="12" w:space="0" w:color="auto"/>
              <w:left w:val="single" w:sz="2" w:space="0" w:color="auto"/>
              <w:bottom w:val="single" w:sz="12" w:space="0" w:color="auto"/>
            </w:tcBorders>
            <w:vAlign w:val="center"/>
          </w:tcPr>
          <w:p w:rsidR="00360E66" w:rsidRDefault="00360E66" w:rsidP="00917CC8">
            <w:pPr>
              <w:pStyle w:val="Popisektabulky"/>
            </w:pPr>
            <w:r>
              <w:t>Měřítko</w:t>
            </w:r>
          </w:p>
        </w:tc>
        <w:bookmarkStart w:id="7" w:name="Meritko"/>
        <w:tc>
          <w:tcPr>
            <w:tcW w:w="900" w:type="dxa"/>
            <w:tcBorders>
              <w:top w:val="single" w:sz="12" w:space="0" w:color="auto"/>
              <w:bottom w:val="single" w:sz="12" w:space="0" w:color="auto"/>
              <w:right w:val="single" w:sz="2" w:space="0" w:color="auto"/>
            </w:tcBorders>
            <w:vAlign w:val="center"/>
          </w:tcPr>
          <w:p w:rsidR="00360E66" w:rsidRDefault="00AC0B6A" w:rsidP="00917CC8">
            <w:pPr>
              <w:pStyle w:val="dajtabulky"/>
            </w:pPr>
            <w:r>
              <w:fldChar w:fldCharType="begin">
                <w:ffData>
                  <w:name w:val="Meritko"/>
                  <w:enabled/>
                  <w:calcOnExit w:val="0"/>
                  <w:textInput/>
                </w:ffData>
              </w:fldChar>
            </w:r>
            <w:r w:rsidR="00360E66">
              <w:instrText xml:space="preserve"> FORMTEXT </w:instrText>
            </w:r>
            <w:r>
              <w:fldChar w:fldCharType="separate"/>
            </w:r>
            <w:r>
              <w:fldChar w:fldCharType="end"/>
            </w:r>
            <w:bookmarkEnd w:id="7"/>
          </w:p>
        </w:tc>
        <w:tc>
          <w:tcPr>
            <w:tcW w:w="845" w:type="dxa"/>
            <w:tcBorders>
              <w:top w:val="single" w:sz="12" w:space="0" w:color="auto"/>
              <w:left w:val="single" w:sz="2" w:space="0" w:color="auto"/>
              <w:bottom w:val="single" w:sz="12" w:space="0" w:color="auto"/>
            </w:tcBorders>
            <w:vAlign w:val="center"/>
          </w:tcPr>
          <w:p w:rsidR="00360E66" w:rsidRDefault="00360E66" w:rsidP="00917CC8">
            <w:pPr>
              <w:pStyle w:val="Popisektabulky"/>
            </w:pPr>
            <w:r>
              <w:t>Stupeň</w:t>
            </w:r>
          </w:p>
        </w:tc>
        <w:bookmarkStart w:id="8" w:name="Stupen"/>
        <w:tc>
          <w:tcPr>
            <w:tcW w:w="841" w:type="dxa"/>
            <w:tcBorders>
              <w:top w:val="single" w:sz="12" w:space="0" w:color="auto"/>
              <w:bottom w:val="single" w:sz="12" w:space="0" w:color="auto"/>
              <w:right w:val="single" w:sz="2" w:space="0" w:color="auto"/>
            </w:tcBorders>
            <w:vAlign w:val="center"/>
          </w:tcPr>
          <w:p w:rsidR="00360E66" w:rsidRDefault="00AC0B6A" w:rsidP="00917CC8">
            <w:pPr>
              <w:pStyle w:val="dajtabulky"/>
            </w:pPr>
            <w:r>
              <w:fldChar w:fldCharType="begin">
                <w:ffData>
                  <w:name w:val="Stupen"/>
                  <w:enabled/>
                  <w:calcOnExit w:val="0"/>
                  <w:textInput>
                    <w:default w:val="DSP, DPS"/>
                  </w:textInput>
                </w:ffData>
              </w:fldChar>
            </w:r>
            <w:r w:rsidR="00360E66">
              <w:instrText xml:space="preserve"> FORMTEXT </w:instrText>
            </w:r>
            <w:r>
              <w:fldChar w:fldCharType="separate"/>
            </w:r>
            <w:r w:rsidR="00360E66">
              <w:rPr>
                <w:noProof/>
              </w:rPr>
              <w:t>DSP, DPS</w:t>
            </w:r>
            <w:r>
              <w:fldChar w:fldCharType="end"/>
            </w:r>
            <w:bookmarkEnd w:id="8"/>
          </w:p>
        </w:tc>
        <w:tc>
          <w:tcPr>
            <w:tcW w:w="758" w:type="dxa"/>
            <w:tcBorders>
              <w:top w:val="single" w:sz="12" w:space="0" w:color="auto"/>
              <w:left w:val="single" w:sz="2" w:space="0" w:color="auto"/>
              <w:bottom w:val="single" w:sz="12" w:space="0" w:color="auto"/>
            </w:tcBorders>
            <w:vAlign w:val="center"/>
          </w:tcPr>
          <w:p w:rsidR="00360E66" w:rsidRDefault="00360E66" w:rsidP="00917CC8">
            <w:pPr>
              <w:pStyle w:val="Popisektabulky"/>
            </w:pPr>
            <w:r>
              <w:t>Datum</w:t>
            </w:r>
          </w:p>
        </w:tc>
        <w:bookmarkStart w:id="9" w:name="Datum_hl"/>
        <w:tc>
          <w:tcPr>
            <w:tcW w:w="1203" w:type="dxa"/>
            <w:tcBorders>
              <w:top w:val="single" w:sz="12" w:space="0" w:color="auto"/>
              <w:bottom w:val="single" w:sz="12" w:space="0" w:color="auto"/>
              <w:right w:val="single" w:sz="2" w:space="0" w:color="auto"/>
            </w:tcBorders>
            <w:vAlign w:val="center"/>
          </w:tcPr>
          <w:p w:rsidR="00360E66" w:rsidRDefault="00AC0B6A" w:rsidP="00917CC8">
            <w:pPr>
              <w:pStyle w:val="dajtabulky"/>
            </w:pPr>
            <w:r>
              <w:fldChar w:fldCharType="begin">
                <w:ffData>
                  <w:name w:val="Datum_hl"/>
                  <w:enabled/>
                  <w:calcOnExit w:val="0"/>
                  <w:textInput>
                    <w:default w:val="05/2015"/>
                  </w:textInput>
                </w:ffData>
              </w:fldChar>
            </w:r>
            <w:r w:rsidR="00360E66">
              <w:instrText xml:space="preserve"> FORMTEXT </w:instrText>
            </w:r>
            <w:r>
              <w:fldChar w:fldCharType="separate"/>
            </w:r>
            <w:r w:rsidR="00360E66">
              <w:t>05/2015</w:t>
            </w:r>
            <w:r>
              <w:fldChar w:fldCharType="end"/>
            </w:r>
            <w:bookmarkEnd w:id="9"/>
          </w:p>
        </w:tc>
        <w:tc>
          <w:tcPr>
            <w:tcW w:w="1260" w:type="dxa"/>
            <w:tcBorders>
              <w:top w:val="single" w:sz="12" w:space="0" w:color="auto"/>
              <w:left w:val="single" w:sz="2" w:space="0" w:color="auto"/>
              <w:bottom w:val="single" w:sz="12" w:space="0" w:color="auto"/>
            </w:tcBorders>
            <w:shd w:val="clear" w:color="auto" w:fill="E0E0E0"/>
            <w:vAlign w:val="center"/>
          </w:tcPr>
          <w:p w:rsidR="00360E66" w:rsidRDefault="00360E66" w:rsidP="00917CC8">
            <w:pPr>
              <w:pStyle w:val="Popisektabulky"/>
            </w:pPr>
            <w:r>
              <w:t>Zakázkové číslo</w:t>
            </w:r>
          </w:p>
        </w:tc>
        <w:bookmarkStart w:id="10" w:name="Zak_cislo"/>
        <w:tc>
          <w:tcPr>
            <w:tcW w:w="1302" w:type="dxa"/>
            <w:tcBorders>
              <w:top w:val="single" w:sz="12" w:space="0" w:color="auto"/>
              <w:bottom w:val="single" w:sz="12" w:space="0" w:color="auto"/>
            </w:tcBorders>
            <w:shd w:val="clear" w:color="auto" w:fill="E0E0E0"/>
            <w:vAlign w:val="center"/>
          </w:tcPr>
          <w:p w:rsidR="00360E66" w:rsidRDefault="00AC0B6A" w:rsidP="00917CC8">
            <w:pPr>
              <w:pStyle w:val="dajtabulky"/>
              <w:rPr>
                <w:b/>
                <w:bCs/>
              </w:rPr>
            </w:pPr>
            <w:r>
              <w:rPr>
                <w:b/>
                <w:bCs/>
              </w:rPr>
              <w:fldChar w:fldCharType="begin">
                <w:ffData>
                  <w:name w:val="Zak_cislo"/>
                  <w:enabled/>
                  <w:calcOnExit w:val="0"/>
                  <w:textInput>
                    <w:default w:val="1396514-16"/>
                  </w:textInput>
                </w:ffData>
              </w:fldChar>
            </w:r>
            <w:r w:rsidR="00360E66">
              <w:rPr>
                <w:b/>
                <w:bCs/>
              </w:rPr>
              <w:instrText xml:space="preserve"> FORMTEXT </w:instrText>
            </w:r>
            <w:r>
              <w:rPr>
                <w:b/>
                <w:bCs/>
              </w:rPr>
            </w:r>
            <w:r>
              <w:rPr>
                <w:b/>
                <w:bCs/>
              </w:rPr>
              <w:fldChar w:fldCharType="separate"/>
            </w:r>
            <w:r w:rsidR="00360E66">
              <w:rPr>
                <w:b/>
                <w:bCs/>
              </w:rPr>
              <w:t>1396514-16</w:t>
            </w:r>
            <w:r>
              <w:rPr>
                <w:b/>
                <w:bCs/>
              </w:rPr>
              <w:fldChar w:fldCharType="end"/>
            </w:r>
            <w:bookmarkEnd w:id="10"/>
          </w:p>
        </w:tc>
      </w:tr>
    </w:tbl>
    <w:p w:rsidR="00360E66" w:rsidRDefault="00360E66" w:rsidP="00E82844"/>
    <w:tbl>
      <w:tblPr>
        <w:tblW w:w="9639" w:type="dxa"/>
        <w:tblInd w:w="-55" w:type="dxa"/>
        <w:tblBorders>
          <w:top w:val="single" w:sz="12" w:space="0" w:color="auto"/>
          <w:left w:val="single" w:sz="12" w:space="0" w:color="auto"/>
          <w:bottom w:val="single" w:sz="12" w:space="0" w:color="auto"/>
          <w:right w:val="single" w:sz="12" w:space="0" w:color="auto"/>
        </w:tblBorders>
        <w:tblLayout w:type="fixed"/>
        <w:tblCellMar>
          <w:left w:w="57" w:type="dxa"/>
          <w:right w:w="57" w:type="dxa"/>
        </w:tblCellMar>
        <w:tblLook w:val="00BF"/>
      </w:tblPr>
      <w:tblGrid>
        <w:gridCol w:w="977"/>
        <w:gridCol w:w="6100"/>
        <w:gridCol w:w="900"/>
        <w:gridCol w:w="1073"/>
        <w:gridCol w:w="589"/>
      </w:tblGrid>
      <w:tr w:rsidR="00360E66" w:rsidTr="00917CC8">
        <w:trPr>
          <w:trHeight w:val="340"/>
        </w:trPr>
        <w:tc>
          <w:tcPr>
            <w:tcW w:w="7077" w:type="dxa"/>
            <w:gridSpan w:val="2"/>
            <w:tcBorders>
              <w:top w:val="single" w:sz="12" w:space="0" w:color="auto"/>
              <w:bottom w:val="nil"/>
              <w:right w:val="nil"/>
            </w:tcBorders>
            <w:vAlign w:val="center"/>
          </w:tcPr>
          <w:p w:rsidR="00360E66" w:rsidRDefault="00360E66" w:rsidP="00917CC8">
            <w:pPr>
              <w:pStyle w:val="Popisektabulky"/>
            </w:pPr>
            <w:r>
              <w:t>Projekt</w:t>
            </w:r>
          </w:p>
        </w:tc>
        <w:tc>
          <w:tcPr>
            <w:tcW w:w="2562" w:type="dxa"/>
            <w:gridSpan w:val="3"/>
            <w:tcBorders>
              <w:top w:val="single" w:sz="12" w:space="0" w:color="auto"/>
              <w:left w:val="nil"/>
              <w:bottom w:val="nil"/>
            </w:tcBorders>
            <w:vAlign w:val="center"/>
          </w:tcPr>
          <w:p w:rsidR="00360E66" w:rsidRDefault="00360E66" w:rsidP="00917CC8">
            <w:pPr>
              <w:pStyle w:val="Popisektabulky"/>
            </w:pPr>
          </w:p>
        </w:tc>
      </w:tr>
      <w:tr w:rsidR="00360E66" w:rsidTr="00917CC8">
        <w:trPr>
          <w:trHeight w:val="340"/>
        </w:trPr>
        <w:tc>
          <w:tcPr>
            <w:tcW w:w="977" w:type="dxa"/>
            <w:tcBorders>
              <w:top w:val="nil"/>
              <w:bottom w:val="nil"/>
              <w:right w:val="nil"/>
            </w:tcBorders>
            <w:vAlign w:val="center"/>
          </w:tcPr>
          <w:p w:rsidR="00360E66" w:rsidRDefault="00360E66" w:rsidP="00917CC8">
            <w:pPr>
              <w:pStyle w:val="Popisektabulky"/>
            </w:pPr>
          </w:p>
        </w:tc>
        <w:bookmarkStart w:id="11" w:name="Projekt"/>
        <w:tc>
          <w:tcPr>
            <w:tcW w:w="6100" w:type="dxa"/>
            <w:vMerge w:val="restart"/>
            <w:tcBorders>
              <w:top w:val="nil"/>
              <w:left w:val="nil"/>
              <w:bottom w:val="nil"/>
              <w:right w:val="nil"/>
            </w:tcBorders>
          </w:tcPr>
          <w:p w:rsidR="00360E66" w:rsidRDefault="00AC0B6A" w:rsidP="00917CC8">
            <w:pPr>
              <w:pStyle w:val="Projekt"/>
            </w:pPr>
            <w:r>
              <w:fldChar w:fldCharType="begin">
                <w:ffData>
                  <w:name w:val="Projekt"/>
                  <w:enabled/>
                  <w:calcOnExit w:val="0"/>
                  <w:textInput>
                    <w:default w:val="BRNO, POD KAŠTANY - REKONSTRUKCE KANALIZACE A VODOVODU"/>
                  </w:textInput>
                </w:ffData>
              </w:fldChar>
            </w:r>
            <w:r w:rsidR="00360E66">
              <w:instrText xml:space="preserve"> FORMTEXT </w:instrText>
            </w:r>
            <w:r>
              <w:fldChar w:fldCharType="separate"/>
            </w:r>
            <w:r w:rsidR="00360E66">
              <w:t>BRNO, POD KAŠTANY - REKONSTRUKCE KANALIZACE A VODOVODU</w:t>
            </w:r>
            <w:r>
              <w:fldChar w:fldCharType="end"/>
            </w:r>
            <w:bookmarkEnd w:id="11"/>
          </w:p>
          <w:p w:rsidR="00360E66" w:rsidRDefault="00AC0B6A" w:rsidP="00917CC8">
            <w:pPr>
              <w:pStyle w:val="Projekt"/>
            </w:pPr>
            <w:r>
              <w:rPr>
                <w:sz w:val="24"/>
                <w:szCs w:val="24"/>
              </w:rPr>
              <w:fldChar w:fldCharType="begin">
                <w:ffData>
                  <w:name w:val="Podprojekt"/>
                  <w:enabled/>
                  <w:calcOnExit w:val="0"/>
                  <w:textInput/>
                </w:ffData>
              </w:fldChar>
            </w:r>
            <w:r w:rsidR="00360E66">
              <w:rPr>
                <w:sz w:val="24"/>
                <w:szCs w:val="24"/>
              </w:rPr>
              <w:instrText xml:space="preserve"> FORMTEXT </w:instrText>
            </w:r>
            <w:r>
              <w:rPr>
                <w:sz w:val="24"/>
                <w:szCs w:val="24"/>
              </w:rPr>
            </w:r>
            <w:r>
              <w:rPr>
                <w:sz w:val="24"/>
                <w:szCs w:val="24"/>
              </w:rPr>
              <w:fldChar w:fldCharType="separate"/>
            </w:r>
            <w:r>
              <w:rPr>
                <w:sz w:val="24"/>
                <w:szCs w:val="24"/>
              </w:rPr>
              <w:fldChar w:fldCharType="end"/>
            </w:r>
          </w:p>
        </w:tc>
        <w:tc>
          <w:tcPr>
            <w:tcW w:w="900" w:type="dxa"/>
            <w:vMerge w:val="restart"/>
            <w:tcBorders>
              <w:top w:val="nil"/>
              <w:left w:val="nil"/>
              <w:bottom w:val="nil"/>
              <w:right w:val="nil"/>
            </w:tcBorders>
          </w:tcPr>
          <w:p w:rsidR="00360E66" w:rsidRDefault="00360E66" w:rsidP="00917CC8">
            <w:pPr>
              <w:pStyle w:val="dajtabulky"/>
              <w:rPr>
                <w:sz w:val="28"/>
                <w:szCs w:val="28"/>
              </w:rPr>
            </w:pPr>
          </w:p>
        </w:tc>
        <w:bookmarkStart w:id="12" w:name="Souprava"/>
        <w:tc>
          <w:tcPr>
            <w:tcW w:w="1662" w:type="dxa"/>
            <w:gridSpan w:val="2"/>
            <w:vMerge w:val="restart"/>
            <w:tcBorders>
              <w:top w:val="nil"/>
              <w:left w:val="nil"/>
              <w:bottom w:val="nil"/>
            </w:tcBorders>
            <w:vAlign w:val="bottom"/>
          </w:tcPr>
          <w:p w:rsidR="00360E66" w:rsidRDefault="00AC0B6A" w:rsidP="00917CC8">
            <w:pPr>
              <w:pStyle w:val="Souprava"/>
            </w:pPr>
            <w:r>
              <w:fldChar w:fldCharType="begin">
                <w:ffData>
                  <w:name w:val="Souprava"/>
                  <w:enabled/>
                  <w:calcOnExit w:val="0"/>
                  <w:textInput>
                    <w:default w:val="4"/>
                    <w:maxLength w:val="1"/>
                  </w:textInput>
                </w:ffData>
              </w:fldChar>
            </w:r>
            <w:r w:rsidR="00360E66">
              <w:instrText xml:space="preserve"> FORMTEXT </w:instrText>
            </w:r>
            <w:r>
              <w:fldChar w:fldCharType="separate"/>
            </w:r>
            <w:r w:rsidR="00360E66">
              <w:rPr>
                <w:rFonts w:ascii="Arial Unicode MS" w:eastAsia="Arial Unicode MS" w:hAnsi="Arial Unicode MS" w:cs="Arial Unicode MS" w:hint="eastAsia"/>
              </w:rPr>
              <w:t> </w:t>
            </w:r>
            <w:r>
              <w:fldChar w:fldCharType="end"/>
            </w:r>
            <w:bookmarkEnd w:id="12"/>
          </w:p>
        </w:tc>
      </w:tr>
      <w:tr w:rsidR="00360E66" w:rsidTr="00917CC8">
        <w:trPr>
          <w:trHeight w:val="340"/>
        </w:trPr>
        <w:tc>
          <w:tcPr>
            <w:tcW w:w="977" w:type="dxa"/>
            <w:tcBorders>
              <w:top w:val="nil"/>
              <w:bottom w:val="nil"/>
              <w:right w:val="nil"/>
            </w:tcBorders>
            <w:vAlign w:val="center"/>
          </w:tcPr>
          <w:p w:rsidR="00360E66" w:rsidRDefault="00360E66" w:rsidP="00917CC8">
            <w:pPr>
              <w:pStyle w:val="Popisektabulky"/>
            </w:pPr>
          </w:p>
        </w:tc>
        <w:tc>
          <w:tcPr>
            <w:tcW w:w="6100" w:type="dxa"/>
            <w:vMerge/>
            <w:tcBorders>
              <w:top w:val="nil"/>
              <w:left w:val="nil"/>
              <w:bottom w:val="nil"/>
              <w:right w:val="nil"/>
            </w:tcBorders>
            <w:vAlign w:val="center"/>
          </w:tcPr>
          <w:p w:rsidR="00360E66" w:rsidRDefault="00360E66" w:rsidP="00917CC8">
            <w:pPr>
              <w:rPr>
                <w:sz w:val="28"/>
                <w:szCs w:val="28"/>
              </w:rPr>
            </w:pPr>
          </w:p>
        </w:tc>
        <w:tc>
          <w:tcPr>
            <w:tcW w:w="900" w:type="dxa"/>
            <w:vMerge/>
            <w:tcBorders>
              <w:top w:val="nil"/>
              <w:left w:val="nil"/>
              <w:bottom w:val="nil"/>
              <w:right w:val="nil"/>
            </w:tcBorders>
            <w:vAlign w:val="center"/>
          </w:tcPr>
          <w:p w:rsidR="00360E66" w:rsidRDefault="00360E66" w:rsidP="00917CC8">
            <w:pPr>
              <w:rPr>
                <w:sz w:val="28"/>
                <w:szCs w:val="28"/>
              </w:rPr>
            </w:pPr>
          </w:p>
        </w:tc>
        <w:tc>
          <w:tcPr>
            <w:tcW w:w="1662" w:type="dxa"/>
            <w:gridSpan w:val="2"/>
            <w:vMerge/>
            <w:tcBorders>
              <w:top w:val="nil"/>
              <w:left w:val="nil"/>
              <w:bottom w:val="nil"/>
            </w:tcBorders>
            <w:vAlign w:val="center"/>
          </w:tcPr>
          <w:p w:rsidR="00360E66" w:rsidRDefault="00360E66" w:rsidP="00917CC8">
            <w:pPr>
              <w:rPr>
                <w:b/>
                <w:bCs/>
                <w:color w:val="99CCFF"/>
                <w:sz w:val="144"/>
                <w:szCs w:val="144"/>
              </w:rPr>
            </w:pPr>
          </w:p>
        </w:tc>
      </w:tr>
      <w:tr w:rsidR="00360E66" w:rsidTr="00917CC8">
        <w:trPr>
          <w:trHeight w:val="340"/>
        </w:trPr>
        <w:tc>
          <w:tcPr>
            <w:tcW w:w="977" w:type="dxa"/>
            <w:tcBorders>
              <w:top w:val="nil"/>
              <w:bottom w:val="nil"/>
              <w:right w:val="nil"/>
            </w:tcBorders>
            <w:vAlign w:val="center"/>
          </w:tcPr>
          <w:p w:rsidR="00360E66" w:rsidRDefault="00360E66" w:rsidP="00917CC8">
            <w:pPr>
              <w:pStyle w:val="Popisektabulky"/>
            </w:pPr>
          </w:p>
        </w:tc>
        <w:tc>
          <w:tcPr>
            <w:tcW w:w="6100" w:type="dxa"/>
            <w:vMerge/>
            <w:tcBorders>
              <w:top w:val="nil"/>
              <w:left w:val="nil"/>
              <w:bottom w:val="nil"/>
              <w:right w:val="nil"/>
            </w:tcBorders>
            <w:vAlign w:val="center"/>
          </w:tcPr>
          <w:p w:rsidR="00360E66" w:rsidRDefault="00360E66" w:rsidP="00917CC8">
            <w:pPr>
              <w:rPr>
                <w:sz w:val="28"/>
                <w:szCs w:val="28"/>
              </w:rPr>
            </w:pPr>
          </w:p>
        </w:tc>
        <w:tc>
          <w:tcPr>
            <w:tcW w:w="900" w:type="dxa"/>
            <w:vMerge/>
            <w:tcBorders>
              <w:top w:val="nil"/>
              <w:left w:val="nil"/>
              <w:bottom w:val="nil"/>
              <w:right w:val="nil"/>
            </w:tcBorders>
            <w:vAlign w:val="center"/>
          </w:tcPr>
          <w:p w:rsidR="00360E66" w:rsidRDefault="00360E66" w:rsidP="00917CC8">
            <w:pPr>
              <w:rPr>
                <w:sz w:val="28"/>
                <w:szCs w:val="28"/>
              </w:rPr>
            </w:pPr>
          </w:p>
        </w:tc>
        <w:tc>
          <w:tcPr>
            <w:tcW w:w="1662" w:type="dxa"/>
            <w:gridSpan w:val="2"/>
            <w:vMerge/>
            <w:tcBorders>
              <w:top w:val="nil"/>
              <w:left w:val="nil"/>
              <w:bottom w:val="nil"/>
            </w:tcBorders>
            <w:vAlign w:val="center"/>
          </w:tcPr>
          <w:p w:rsidR="00360E66" w:rsidRDefault="00360E66" w:rsidP="00917CC8">
            <w:pPr>
              <w:rPr>
                <w:b/>
                <w:bCs/>
                <w:color w:val="99CCFF"/>
                <w:sz w:val="144"/>
                <w:szCs w:val="144"/>
              </w:rPr>
            </w:pPr>
          </w:p>
        </w:tc>
      </w:tr>
      <w:tr w:rsidR="00360E66" w:rsidTr="00917CC8">
        <w:trPr>
          <w:trHeight w:val="340"/>
        </w:trPr>
        <w:tc>
          <w:tcPr>
            <w:tcW w:w="977" w:type="dxa"/>
            <w:tcBorders>
              <w:top w:val="nil"/>
              <w:bottom w:val="nil"/>
              <w:right w:val="nil"/>
            </w:tcBorders>
          </w:tcPr>
          <w:p w:rsidR="00360E66" w:rsidRDefault="00360E66" w:rsidP="00917CC8">
            <w:pPr>
              <w:pStyle w:val="Popisektabulky"/>
            </w:pPr>
          </w:p>
        </w:tc>
        <w:bookmarkStart w:id="13" w:name="Oddil"/>
        <w:tc>
          <w:tcPr>
            <w:tcW w:w="6100" w:type="dxa"/>
            <w:tcBorders>
              <w:top w:val="nil"/>
              <w:left w:val="nil"/>
              <w:bottom w:val="nil"/>
              <w:right w:val="nil"/>
            </w:tcBorders>
            <w:vAlign w:val="center"/>
          </w:tcPr>
          <w:p w:rsidR="00360E66" w:rsidRDefault="00AC0B6A" w:rsidP="00917CC8">
            <w:pPr>
              <w:pStyle w:val="dajtabulky12"/>
            </w:pPr>
            <w:r>
              <w:fldChar w:fldCharType="begin">
                <w:ffData>
                  <w:name w:val="Oddil"/>
                  <w:enabled/>
                  <w:calcOnExit w:val="0"/>
                  <w:textInput/>
                </w:ffData>
              </w:fldChar>
            </w:r>
            <w:r w:rsidR="00360E66">
              <w:instrText xml:space="preserve"> FORMTEXT </w:instrText>
            </w:r>
            <w:r>
              <w:fldChar w:fldCharType="separate"/>
            </w:r>
            <w:r>
              <w:fldChar w:fldCharType="end"/>
            </w:r>
            <w:bookmarkEnd w:id="13"/>
          </w:p>
        </w:tc>
        <w:tc>
          <w:tcPr>
            <w:tcW w:w="900" w:type="dxa"/>
            <w:tcBorders>
              <w:top w:val="nil"/>
              <w:left w:val="nil"/>
              <w:bottom w:val="nil"/>
              <w:right w:val="nil"/>
            </w:tcBorders>
            <w:vAlign w:val="center"/>
          </w:tcPr>
          <w:p w:rsidR="00360E66" w:rsidRDefault="00360E66" w:rsidP="00917CC8">
            <w:pPr>
              <w:pStyle w:val="Firma"/>
            </w:pPr>
          </w:p>
        </w:tc>
        <w:tc>
          <w:tcPr>
            <w:tcW w:w="1662" w:type="dxa"/>
            <w:gridSpan w:val="2"/>
            <w:vMerge/>
            <w:tcBorders>
              <w:top w:val="nil"/>
              <w:left w:val="nil"/>
              <w:bottom w:val="nil"/>
            </w:tcBorders>
            <w:vAlign w:val="center"/>
          </w:tcPr>
          <w:p w:rsidR="00360E66" w:rsidRDefault="00360E66" w:rsidP="00917CC8">
            <w:pPr>
              <w:rPr>
                <w:b/>
                <w:bCs/>
                <w:color w:val="99CCFF"/>
                <w:sz w:val="144"/>
                <w:szCs w:val="144"/>
              </w:rPr>
            </w:pPr>
          </w:p>
        </w:tc>
      </w:tr>
      <w:tr w:rsidR="00360E66" w:rsidTr="00917CC8">
        <w:trPr>
          <w:trHeight w:val="340"/>
        </w:trPr>
        <w:tc>
          <w:tcPr>
            <w:tcW w:w="977" w:type="dxa"/>
            <w:tcBorders>
              <w:top w:val="nil"/>
              <w:bottom w:val="nil"/>
              <w:right w:val="nil"/>
            </w:tcBorders>
          </w:tcPr>
          <w:p w:rsidR="00360E66" w:rsidRDefault="00360E66" w:rsidP="00917CC8">
            <w:pPr>
              <w:pStyle w:val="Popisektabulky"/>
            </w:pPr>
            <w:r>
              <w:t>Pododdíl</w:t>
            </w:r>
          </w:p>
        </w:tc>
        <w:tc>
          <w:tcPr>
            <w:tcW w:w="6100" w:type="dxa"/>
            <w:tcBorders>
              <w:top w:val="nil"/>
              <w:left w:val="nil"/>
              <w:bottom w:val="nil"/>
              <w:right w:val="nil"/>
            </w:tcBorders>
            <w:vAlign w:val="center"/>
          </w:tcPr>
          <w:p w:rsidR="00360E66" w:rsidRDefault="00AC0B6A" w:rsidP="00917CC8">
            <w:pPr>
              <w:pStyle w:val="dajtabulky12"/>
            </w:pPr>
            <w:r>
              <w:fldChar w:fldCharType="begin">
                <w:ffData>
                  <w:name w:val=""/>
                  <w:enabled/>
                  <w:calcOnExit w:val="0"/>
                  <w:textInput>
                    <w:default w:val="DOKUMENTACE OBJEKTŮ PŘELOŽEK INŽENÝRSKÝCH SITÍ"/>
                  </w:textInput>
                </w:ffData>
              </w:fldChar>
            </w:r>
            <w:r w:rsidR="00360E66">
              <w:instrText xml:space="preserve"> FORMTEXT </w:instrText>
            </w:r>
            <w:r>
              <w:fldChar w:fldCharType="separate"/>
            </w:r>
            <w:r w:rsidR="00360E66">
              <w:t>DOKUMENTACE OBJEKTŮ PŘELOŽEK INŽENÝRSKÝCH SITÍ</w:t>
            </w:r>
            <w:r>
              <w:fldChar w:fldCharType="end"/>
            </w:r>
          </w:p>
        </w:tc>
        <w:tc>
          <w:tcPr>
            <w:tcW w:w="900" w:type="dxa"/>
            <w:tcBorders>
              <w:top w:val="nil"/>
              <w:left w:val="nil"/>
              <w:bottom w:val="nil"/>
              <w:right w:val="nil"/>
            </w:tcBorders>
            <w:vAlign w:val="center"/>
          </w:tcPr>
          <w:p w:rsidR="00360E66" w:rsidRDefault="00360E66" w:rsidP="00917CC8">
            <w:pPr>
              <w:pStyle w:val="Firma"/>
            </w:pPr>
          </w:p>
        </w:tc>
        <w:tc>
          <w:tcPr>
            <w:tcW w:w="1662" w:type="dxa"/>
            <w:gridSpan w:val="2"/>
            <w:vMerge/>
            <w:tcBorders>
              <w:top w:val="nil"/>
              <w:left w:val="nil"/>
              <w:bottom w:val="nil"/>
            </w:tcBorders>
            <w:vAlign w:val="center"/>
          </w:tcPr>
          <w:p w:rsidR="00360E66" w:rsidRDefault="00360E66" w:rsidP="00917CC8">
            <w:pPr>
              <w:rPr>
                <w:b/>
                <w:bCs/>
                <w:color w:val="99CCFF"/>
                <w:sz w:val="144"/>
                <w:szCs w:val="144"/>
              </w:rPr>
            </w:pPr>
          </w:p>
        </w:tc>
      </w:tr>
      <w:tr w:rsidR="00360E66" w:rsidTr="00917CC8">
        <w:trPr>
          <w:trHeight w:val="340"/>
        </w:trPr>
        <w:tc>
          <w:tcPr>
            <w:tcW w:w="977" w:type="dxa"/>
            <w:tcBorders>
              <w:top w:val="nil"/>
              <w:bottom w:val="nil"/>
              <w:right w:val="nil"/>
            </w:tcBorders>
          </w:tcPr>
          <w:p w:rsidR="00360E66" w:rsidRDefault="00360E66" w:rsidP="00917CC8">
            <w:pPr>
              <w:pStyle w:val="Popisektabulky"/>
            </w:pPr>
          </w:p>
        </w:tc>
        <w:tc>
          <w:tcPr>
            <w:tcW w:w="6100" w:type="dxa"/>
            <w:tcBorders>
              <w:top w:val="nil"/>
              <w:left w:val="nil"/>
              <w:bottom w:val="nil"/>
              <w:right w:val="nil"/>
            </w:tcBorders>
            <w:vAlign w:val="center"/>
          </w:tcPr>
          <w:p w:rsidR="00360E66" w:rsidRDefault="00360E66" w:rsidP="00917CC8">
            <w:pPr>
              <w:pStyle w:val="dajtabulky12"/>
            </w:pPr>
          </w:p>
        </w:tc>
        <w:tc>
          <w:tcPr>
            <w:tcW w:w="900" w:type="dxa"/>
            <w:tcBorders>
              <w:top w:val="nil"/>
              <w:left w:val="nil"/>
              <w:bottom w:val="nil"/>
              <w:right w:val="nil"/>
            </w:tcBorders>
            <w:vAlign w:val="center"/>
          </w:tcPr>
          <w:p w:rsidR="00360E66" w:rsidRDefault="00360E66" w:rsidP="00917CC8">
            <w:pPr>
              <w:pStyle w:val="Firma"/>
            </w:pPr>
          </w:p>
        </w:tc>
        <w:tc>
          <w:tcPr>
            <w:tcW w:w="1662" w:type="dxa"/>
            <w:gridSpan w:val="2"/>
            <w:vMerge/>
            <w:tcBorders>
              <w:top w:val="nil"/>
              <w:left w:val="nil"/>
              <w:bottom w:val="nil"/>
            </w:tcBorders>
            <w:vAlign w:val="center"/>
          </w:tcPr>
          <w:p w:rsidR="00360E66" w:rsidRDefault="00360E66" w:rsidP="00917CC8">
            <w:pPr>
              <w:rPr>
                <w:b/>
                <w:bCs/>
                <w:color w:val="99CCFF"/>
                <w:sz w:val="144"/>
                <w:szCs w:val="144"/>
              </w:rPr>
            </w:pPr>
          </w:p>
        </w:tc>
      </w:tr>
      <w:tr w:rsidR="00360E66" w:rsidTr="00917CC8">
        <w:trPr>
          <w:trHeight w:val="340"/>
        </w:trPr>
        <w:tc>
          <w:tcPr>
            <w:tcW w:w="977" w:type="dxa"/>
            <w:tcBorders>
              <w:top w:val="nil"/>
              <w:bottom w:val="nil"/>
              <w:right w:val="nil"/>
            </w:tcBorders>
          </w:tcPr>
          <w:p w:rsidR="00360E66" w:rsidRDefault="00360E66" w:rsidP="00917CC8">
            <w:pPr>
              <w:pStyle w:val="Popisektabulky"/>
            </w:pPr>
            <w:r>
              <w:t>SO/PS</w:t>
            </w:r>
          </w:p>
        </w:tc>
        <w:tc>
          <w:tcPr>
            <w:tcW w:w="6100" w:type="dxa"/>
            <w:tcBorders>
              <w:top w:val="nil"/>
              <w:left w:val="nil"/>
              <w:bottom w:val="nil"/>
              <w:right w:val="nil"/>
            </w:tcBorders>
            <w:vAlign w:val="center"/>
          </w:tcPr>
          <w:p w:rsidR="00360E66" w:rsidRDefault="00360E66" w:rsidP="00917CC8">
            <w:pPr>
              <w:pStyle w:val="dajtabulky12"/>
            </w:pPr>
            <w:r>
              <w:t>STAVEBNÍ ČÁST - PŘELOŽKY SLOUPŮ VO</w:t>
            </w:r>
          </w:p>
        </w:tc>
        <w:tc>
          <w:tcPr>
            <w:tcW w:w="900" w:type="dxa"/>
            <w:tcBorders>
              <w:top w:val="nil"/>
              <w:left w:val="nil"/>
              <w:bottom w:val="nil"/>
              <w:right w:val="nil"/>
            </w:tcBorders>
            <w:vAlign w:val="center"/>
          </w:tcPr>
          <w:p w:rsidR="00360E66" w:rsidRDefault="00360E66" w:rsidP="00917CC8">
            <w:pPr>
              <w:pStyle w:val="Firma"/>
            </w:pPr>
          </w:p>
        </w:tc>
        <w:tc>
          <w:tcPr>
            <w:tcW w:w="1662" w:type="dxa"/>
            <w:gridSpan w:val="2"/>
            <w:vMerge/>
            <w:tcBorders>
              <w:top w:val="nil"/>
              <w:left w:val="nil"/>
              <w:bottom w:val="nil"/>
            </w:tcBorders>
            <w:vAlign w:val="center"/>
          </w:tcPr>
          <w:p w:rsidR="00360E66" w:rsidRDefault="00360E66" w:rsidP="00917CC8">
            <w:pPr>
              <w:rPr>
                <w:b/>
                <w:bCs/>
                <w:color w:val="99CCFF"/>
                <w:sz w:val="144"/>
                <w:szCs w:val="144"/>
              </w:rPr>
            </w:pPr>
          </w:p>
        </w:tc>
      </w:tr>
      <w:tr w:rsidR="00360E66" w:rsidTr="00917CC8">
        <w:trPr>
          <w:trHeight w:val="340"/>
        </w:trPr>
        <w:tc>
          <w:tcPr>
            <w:tcW w:w="977" w:type="dxa"/>
            <w:tcBorders>
              <w:top w:val="nil"/>
              <w:bottom w:val="single" w:sz="12" w:space="0" w:color="auto"/>
              <w:right w:val="nil"/>
            </w:tcBorders>
          </w:tcPr>
          <w:p w:rsidR="00360E66" w:rsidRDefault="00360E66" w:rsidP="00917CC8">
            <w:pPr>
              <w:pStyle w:val="Popisektabulky"/>
            </w:pPr>
          </w:p>
        </w:tc>
        <w:tc>
          <w:tcPr>
            <w:tcW w:w="6100" w:type="dxa"/>
            <w:tcBorders>
              <w:top w:val="nil"/>
              <w:left w:val="nil"/>
              <w:bottom w:val="single" w:sz="12" w:space="0" w:color="auto"/>
              <w:right w:val="nil"/>
            </w:tcBorders>
            <w:vAlign w:val="center"/>
          </w:tcPr>
          <w:p w:rsidR="00360E66" w:rsidRDefault="00360E66" w:rsidP="00917CC8">
            <w:pPr>
              <w:pStyle w:val="dajtabulky12"/>
            </w:pPr>
          </w:p>
        </w:tc>
        <w:tc>
          <w:tcPr>
            <w:tcW w:w="2562" w:type="dxa"/>
            <w:gridSpan w:val="3"/>
            <w:tcBorders>
              <w:top w:val="nil"/>
              <w:left w:val="nil"/>
              <w:bottom w:val="single" w:sz="12" w:space="0" w:color="auto"/>
            </w:tcBorders>
            <w:vAlign w:val="center"/>
          </w:tcPr>
          <w:p w:rsidR="00360E66" w:rsidRDefault="00360E66" w:rsidP="00917CC8">
            <w:pPr>
              <w:pStyle w:val="dajtabulky"/>
              <w:jc w:val="right"/>
            </w:pPr>
            <w:r>
              <w:t>Souprava</w:t>
            </w:r>
          </w:p>
        </w:tc>
      </w:tr>
      <w:tr w:rsidR="00360E66" w:rsidTr="00917CC8">
        <w:trPr>
          <w:trHeight w:hRule="exact" w:val="170"/>
        </w:trPr>
        <w:tc>
          <w:tcPr>
            <w:tcW w:w="977" w:type="dxa"/>
            <w:tcBorders>
              <w:top w:val="single" w:sz="12" w:space="0" w:color="auto"/>
              <w:bottom w:val="nil"/>
              <w:right w:val="nil"/>
            </w:tcBorders>
            <w:shd w:val="clear" w:color="auto" w:fill="E0E0E0"/>
            <w:vAlign w:val="center"/>
          </w:tcPr>
          <w:p w:rsidR="00360E66" w:rsidRDefault="00360E66" w:rsidP="00917CC8">
            <w:pPr>
              <w:pStyle w:val="Popisektabulky"/>
            </w:pPr>
            <w:r>
              <w:t>Příloha</w:t>
            </w:r>
          </w:p>
        </w:tc>
        <w:tc>
          <w:tcPr>
            <w:tcW w:w="6100" w:type="dxa"/>
            <w:tcBorders>
              <w:top w:val="single" w:sz="12" w:space="0" w:color="auto"/>
              <w:left w:val="nil"/>
              <w:bottom w:val="nil"/>
              <w:right w:val="single" w:sz="12" w:space="0" w:color="auto"/>
            </w:tcBorders>
            <w:shd w:val="clear" w:color="auto" w:fill="E0E0E0"/>
            <w:vAlign w:val="center"/>
          </w:tcPr>
          <w:p w:rsidR="00360E66" w:rsidRDefault="00360E66" w:rsidP="00917CC8"/>
        </w:tc>
        <w:tc>
          <w:tcPr>
            <w:tcW w:w="1973" w:type="dxa"/>
            <w:gridSpan w:val="2"/>
            <w:tcBorders>
              <w:top w:val="single" w:sz="12" w:space="0" w:color="auto"/>
              <w:left w:val="single" w:sz="12" w:space="0" w:color="auto"/>
              <w:bottom w:val="nil"/>
              <w:right w:val="single" w:sz="2" w:space="0" w:color="auto"/>
            </w:tcBorders>
            <w:shd w:val="clear" w:color="auto" w:fill="E0E0E0"/>
            <w:vAlign w:val="center"/>
          </w:tcPr>
          <w:p w:rsidR="00360E66" w:rsidRDefault="00360E66" w:rsidP="00917CC8">
            <w:pPr>
              <w:pStyle w:val="Popisektabulky"/>
            </w:pPr>
            <w:r>
              <w:t>Číslo přílohy</w:t>
            </w:r>
          </w:p>
        </w:tc>
        <w:tc>
          <w:tcPr>
            <w:tcW w:w="589" w:type="dxa"/>
            <w:tcBorders>
              <w:top w:val="single" w:sz="12" w:space="0" w:color="auto"/>
              <w:left w:val="single" w:sz="2" w:space="0" w:color="auto"/>
              <w:bottom w:val="nil"/>
            </w:tcBorders>
            <w:shd w:val="clear" w:color="auto" w:fill="E0E0E0"/>
            <w:vAlign w:val="center"/>
          </w:tcPr>
          <w:p w:rsidR="00360E66" w:rsidRDefault="00360E66" w:rsidP="00917CC8">
            <w:pPr>
              <w:pStyle w:val="Popisektabulky"/>
            </w:pPr>
            <w:r>
              <w:t>Revize</w:t>
            </w:r>
          </w:p>
        </w:tc>
      </w:tr>
      <w:tr w:rsidR="00360E66" w:rsidTr="00917CC8">
        <w:trPr>
          <w:trHeight w:val="567"/>
        </w:trPr>
        <w:tc>
          <w:tcPr>
            <w:tcW w:w="977" w:type="dxa"/>
            <w:tcBorders>
              <w:top w:val="nil"/>
              <w:bottom w:val="single" w:sz="12" w:space="0" w:color="auto"/>
              <w:right w:val="nil"/>
            </w:tcBorders>
            <w:shd w:val="clear" w:color="auto" w:fill="E0E0E0"/>
          </w:tcPr>
          <w:p w:rsidR="00360E66" w:rsidRDefault="00360E66" w:rsidP="00917CC8">
            <w:pPr>
              <w:pStyle w:val="Popisektabulky"/>
            </w:pPr>
          </w:p>
        </w:tc>
        <w:bookmarkStart w:id="14" w:name="Priloha"/>
        <w:tc>
          <w:tcPr>
            <w:tcW w:w="6100" w:type="dxa"/>
            <w:tcBorders>
              <w:top w:val="nil"/>
              <w:left w:val="nil"/>
              <w:bottom w:val="single" w:sz="12" w:space="0" w:color="auto"/>
              <w:right w:val="single" w:sz="12" w:space="0" w:color="auto"/>
            </w:tcBorders>
            <w:shd w:val="clear" w:color="auto" w:fill="E0E0E0"/>
            <w:vAlign w:val="center"/>
          </w:tcPr>
          <w:p w:rsidR="00360E66" w:rsidRDefault="00AC0B6A" w:rsidP="00917CC8">
            <w:pPr>
              <w:pStyle w:val="dajtabulky12"/>
            </w:pPr>
            <w:r>
              <w:fldChar w:fldCharType="begin">
                <w:ffData>
                  <w:name w:val="Priloha"/>
                  <w:enabled/>
                  <w:calcOnExit w:val="0"/>
                  <w:textInput>
                    <w:default w:val="TECHNICKÁ ZPRÁVA"/>
                  </w:textInput>
                </w:ffData>
              </w:fldChar>
            </w:r>
            <w:r w:rsidR="00360E66">
              <w:instrText xml:space="preserve"> FORMTEXT </w:instrText>
            </w:r>
            <w:r>
              <w:fldChar w:fldCharType="separate"/>
            </w:r>
            <w:r w:rsidR="00360E66">
              <w:t>TECHNICKÁ ZPRÁVA</w:t>
            </w:r>
            <w:r>
              <w:fldChar w:fldCharType="end"/>
            </w:r>
            <w:bookmarkEnd w:id="14"/>
          </w:p>
        </w:tc>
        <w:bookmarkStart w:id="15" w:name="Cislo_prilohy"/>
        <w:tc>
          <w:tcPr>
            <w:tcW w:w="1973" w:type="dxa"/>
            <w:gridSpan w:val="2"/>
            <w:tcBorders>
              <w:top w:val="nil"/>
              <w:left w:val="single" w:sz="12" w:space="0" w:color="auto"/>
              <w:bottom w:val="single" w:sz="12" w:space="0" w:color="auto"/>
              <w:right w:val="single" w:sz="2" w:space="0" w:color="auto"/>
            </w:tcBorders>
            <w:shd w:val="clear" w:color="auto" w:fill="E0E0E0"/>
            <w:vAlign w:val="center"/>
          </w:tcPr>
          <w:p w:rsidR="00360E66" w:rsidRDefault="00AC0B6A" w:rsidP="00917CC8">
            <w:pPr>
              <w:pStyle w:val="dajtabulky14"/>
            </w:pPr>
            <w:r>
              <w:fldChar w:fldCharType="begin">
                <w:ffData>
                  <w:name w:val="Cislo_prilohy"/>
                  <w:enabled/>
                  <w:calcOnExit w:val="0"/>
                  <w:textInput>
                    <w:default w:val="D.3.1.1"/>
                  </w:textInput>
                </w:ffData>
              </w:fldChar>
            </w:r>
            <w:r w:rsidR="00360E66">
              <w:instrText xml:space="preserve"> FORMTEXT </w:instrText>
            </w:r>
            <w:r>
              <w:fldChar w:fldCharType="separate"/>
            </w:r>
            <w:r w:rsidR="00360E66">
              <w:t>D.3.1.1</w:t>
            </w:r>
            <w:r>
              <w:fldChar w:fldCharType="end"/>
            </w:r>
            <w:bookmarkEnd w:id="15"/>
          </w:p>
        </w:tc>
        <w:bookmarkStart w:id="16" w:name="Revize"/>
        <w:tc>
          <w:tcPr>
            <w:tcW w:w="589" w:type="dxa"/>
            <w:tcBorders>
              <w:top w:val="nil"/>
              <w:left w:val="single" w:sz="2" w:space="0" w:color="auto"/>
              <w:bottom w:val="single" w:sz="12" w:space="0" w:color="auto"/>
            </w:tcBorders>
            <w:shd w:val="clear" w:color="auto" w:fill="E0E0E0"/>
            <w:vAlign w:val="center"/>
          </w:tcPr>
          <w:p w:rsidR="00360E66" w:rsidRDefault="00AC0B6A" w:rsidP="00917CC8">
            <w:pPr>
              <w:pStyle w:val="dajtabulky14"/>
            </w:pPr>
            <w:r>
              <w:fldChar w:fldCharType="begin">
                <w:ffData>
                  <w:name w:val="Revize"/>
                  <w:enabled/>
                  <w:calcOnExit w:val="0"/>
                  <w:textInput>
                    <w:default w:val="0"/>
                  </w:textInput>
                </w:ffData>
              </w:fldChar>
            </w:r>
            <w:r w:rsidR="00360E66">
              <w:instrText xml:space="preserve"> FORMTEXT </w:instrText>
            </w:r>
            <w:r>
              <w:fldChar w:fldCharType="separate"/>
            </w:r>
            <w:r w:rsidR="00360E66">
              <w:t>0</w:t>
            </w:r>
            <w:r>
              <w:fldChar w:fldCharType="end"/>
            </w:r>
            <w:bookmarkEnd w:id="16"/>
          </w:p>
        </w:tc>
      </w:tr>
    </w:tbl>
    <w:p w:rsidR="00360E66" w:rsidRDefault="00360E66" w:rsidP="00E82844"/>
    <w:p w:rsidR="00360E66" w:rsidRDefault="00360E66" w:rsidP="00E82844">
      <w:pPr>
        <w:sectPr w:rsidR="00360E66" w:rsidSect="00633FC3">
          <w:type w:val="continuous"/>
          <w:pgSz w:w="11906" w:h="16838" w:code="9"/>
          <w:pgMar w:top="1418" w:right="1134" w:bottom="567" w:left="1418" w:header="709" w:footer="709" w:gutter="0"/>
          <w:cols w:space="708"/>
          <w:vAlign w:val="bottom"/>
          <w:docGrid w:linePitch="360"/>
        </w:sectPr>
      </w:pPr>
    </w:p>
    <w:p w:rsidR="007A2283" w:rsidRDefault="00AC0B6A">
      <w:pPr>
        <w:pStyle w:val="Obsah1"/>
        <w:tabs>
          <w:tab w:val="right" w:leader="dot" w:pos="9627"/>
        </w:tabs>
        <w:rPr>
          <w:rFonts w:asciiTheme="minorHAnsi" w:eastAsiaTheme="minorEastAsia" w:hAnsiTheme="minorHAnsi" w:cstheme="minorBidi"/>
          <w:b w:val="0"/>
          <w:bCs w:val="0"/>
          <w:noProof/>
          <w:color w:val="auto"/>
          <w:sz w:val="22"/>
          <w:szCs w:val="22"/>
        </w:rPr>
      </w:pPr>
      <w:r w:rsidRPr="00AC0B6A">
        <w:rPr>
          <w:b w:val="0"/>
          <w:bCs w:val="0"/>
        </w:rPr>
        <w:lastRenderedPageBreak/>
        <w:fldChar w:fldCharType="begin"/>
      </w:r>
      <w:r w:rsidR="00360E66">
        <w:rPr>
          <w:b w:val="0"/>
          <w:bCs w:val="0"/>
        </w:rPr>
        <w:instrText xml:space="preserve"> TOC \o "1-3" \h \z \u </w:instrText>
      </w:r>
      <w:r w:rsidRPr="00AC0B6A">
        <w:rPr>
          <w:b w:val="0"/>
          <w:bCs w:val="0"/>
        </w:rPr>
        <w:fldChar w:fldCharType="separate"/>
      </w:r>
      <w:hyperlink w:anchor="_Toc429132932" w:history="1">
        <w:r w:rsidR="007A2283" w:rsidRPr="0054657C">
          <w:rPr>
            <w:rStyle w:val="Hypertextovodkaz"/>
            <w:noProof/>
          </w:rPr>
          <w:t>1</w:t>
        </w:r>
        <w:r w:rsidR="007A2283">
          <w:rPr>
            <w:rFonts w:asciiTheme="minorHAnsi" w:eastAsiaTheme="minorEastAsia" w:hAnsiTheme="minorHAnsi" w:cstheme="minorBidi"/>
            <w:b w:val="0"/>
            <w:bCs w:val="0"/>
            <w:noProof/>
            <w:color w:val="auto"/>
            <w:sz w:val="22"/>
            <w:szCs w:val="22"/>
          </w:rPr>
          <w:tab/>
        </w:r>
        <w:r w:rsidR="007A2283" w:rsidRPr="0054657C">
          <w:rPr>
            <w:rStyle w:val="Hypertextovodkaz"/>
            <w:noProof/>
          </w:rPr>
          <w:t>Základní údaje</w:t>
        </w:r>
        <w:r w:rsidR="007A2283">
          <w:rPr>
            <w:noProof/>
            <w:webHidden/>
          </w:rPr>
          <w:tab/>
        </w:r>
        <w:r w:rsidR="007A2283">
          <w:rPr>
            <w:noProof/>
            <w:webHidden/>
          </w:rPr>
          <w:fldChar w:fldCharType="begin"/>
        </w:r>
        <w:r w:rsidR="007A2283">
          <w:rPr>
            <w:noProof/>
            <w:webHidden/>
          </w:rPr>
          <w:instrText xml:space="preserve"> PAGEREF _Toc429132932 \h </w:instrText>
        </w:r>
        <w:r w:rsidR="007A2283">
          <w:rPr>
            <w:noProof/>
            <w:webHidden/>
          </w:rPr>
        </w:r>
        <w:r w:rsidR="007A2283">
          <w:rPr>
            <w:noProof/>
            <w:webHidden/>
          </w:rPr>
          <w:fldChar w:fldCharType="separate"/>
        </w:r>
        <w:r w:rsidR="00575F44">
          <w:rPr>
            <w:noProof/>
            <w:webHidden/>
          </w:rPr>
          <w:t>3</w:t>
        </w:r>
        <w:r w:rsidR="007A2283">
          <w:rPr>
            <w:noProof/>
            <w:webHidden/>
          </w:rPr>
          <w:fldChar w:fldCharType="end"/>
        </w:r>
      </w:hyperlink>
    </w:p>
    <w:p w:rsidR="007A2283" w:rsidRDefault="007A2283">
      <w:pPr>
        <w:pStyle w:val="Obsah1"/>
        <w:tabs>
          <w:tab w:val="right" w:leader="dot" w:pos="9627"/>
        </w:tabs>
        <w:rPr>
          <w:rFonts w:asciiTheme="minorHAnsi" w:eastAsiaTheme="minorEastAsia" w:hAnsiTheme="minorHAnsi" w:cstheme="minorBidi"/>
          <w:b w:val="0"/>
          <w:bCs w:val="0"/>
          <w:noProof/>
          <w:color w:val="auto"/>
          <w:sz w:val="22"/>
          <w:szCs w:val="22"/>
        </w:rPr>
      </w:pPr>
      <w:hyperlink w:anchor="_Toc429132933" w:history="1">
        <w:r w:rsidRPr="0054657C">
          <w:rPr>
            <w:rStyle w:val="Hypertextovodkaz"/>
            <w:noProof/>
          </w:rPr>
          <w:t>2</w:t>
        </w:r>
        <w:r>
          <w:rPr>
            <w:rFonts w:asciiTheme="minorHAnsi" w:eastAsiaTheme="minorEastAsia" w:hAnsiTheme="minorHAnsi" w:cstheme="minorBidi"/>
            <w:b w:val="0"/>
            <w:bCs w:val="0"/>
            <w:noProof/>
            <w:color w:val="auto"/>
            <w:sz w:val="22"/>
            <w:szCs w:val="22"/>
          </w:rPr>
          <w:tab/>
        </w:r>
        <w:r w:rsidRPr="0054657C">
          <w:rPr>
            <w:rStyle w:val="Hypertextovodkaz"/>
            <w:noProof/>
          </w:rPr>
          <w:t>Vnější vlivy</w:t>
        </w:r>
        <w:r>
          <w:rPr>
            <w:noProof/>
            <w:webHidden/>
          </w:rPr>
          <w:tab/>
        </w:r>
        <w:r>
          <w:rPr>
            <w:noProof/>
            <w:webHidden/>
          </w:rPr>
          <w:fldChar w:fldCharType="begin"/>
        </w:r>
        <w:r>
          <w:rPr>
            <w:noProof/>
            <w:webHidden/>
          </w:rPr>
          <w:instrText xml:space="preserve"> PAGEREF _Toc429132933 \h </w:instrText>
        </w:r>
        <w:r>
          <w:rPr>
            <w:noProof/>
            <w:webHidden/>
          </w:rPr>
        </w:r>
        <w:r>
          <w:rPr>
            <w:noProof/>
            <w:webHidden/>
          </w:rPr>
          <w:fldChar w:fldCharType="separate"/>
        </w:r>
        <w:r w:rsidR="00575F44">
          <w:rPr>
            <w:noProof/>
            <w:webHidden/>
          </w:rPr>
          <w:t>3</w:t>
        </w:r>
        <w:r>
          <w:rPr>
            <w:noProof/>
            <w:webHidden/>
          </w:rPr>
          <w:fldChar w:fldCharType="end"/>
        </w:r>
      </w:hyperlink>
    </w:p>
    <w:p w:rsidR="007A2283" w:rsidRDefault="007A2283">
      <w:pPr>
        <w:pStyle w:val="Obsah1"/>
        <w:tabs>
          <w:tab w:val="right" w:leader="dot" w:pos="9627"/>
        </w:tabs>
        <w:rPr>
          <w:rFonts w:asciiTheme="minorHAnsi" w:eastAsiaTheme="minorEastAsia" w:hAnsiTheme="minorHAnsi" w:cstheme="minorBidi"/>
          <w:b w:val="0"/>
          <w:bCs w:val="0"/>
          <w:noProof/>
          <w:color w:val="auto"/>
          <w:sz w:val="22"/>
          <w:szCs w:val="22"/>
        </w:rPr>
      </w:pPr>
      <w:hyperlink w:anchor="_Toc429132934" w:history="1">
        <w:r w:rsidRPr="0054657C">
          <w:rPr>
            <w:rStyle w:val="Hypertextovodkaz"/>
            <w:noProof/>
          </w:rPr>
          <w:t>3</w:t>
        </w:r>
        <w:r>
          <w:rPr>
            <w:rFonts w:asciiTheme="minorHAnsi" w:eastAsiaTheme="minorEastAsia" w:hAnsiTheme="minorHAnsi" w:cstheme="minorBidi"/>
            <w:b w:val="0"/>
            <w:bCs w:val="0"/>
            <w:noProof/>
            <w:color w:val="auto"/>
            <w:sz w:val="22"/>
            <w:szCs w:val="22"/>
          </w:rPr>
          <w:tab/>
        </w:r>
        <w:r w:rsidRPr="0054657C">
          <w:rPr>
            <w:rStyle w:val="Hypertextovodkaz"/>
            <w:noProof/>
          </w:rPr>
          <w:t>Technické řešení</w:t>
        </w:r>
        <w:r>
          <w:rPr>
            <w:noProof/>
            <w:webHidden/>
          </w:rPr>
          <w:tab/>
        </w:r>
        <w:r>
          <w:rPr>
            <w:noProof/>
            <w:webHidden/>
          </w:rPr>
          <w:fldChar w:fldCharType="begin"/>
        </w:r>
        <w:r>
          <w:rPr>
            <w:noProof/>
            <w:webHidden/>
          </w:rPr>
          <w:instrText xml:space="preserve"> PAGEREF _Toc429132934 \h </w:instrText>
        </w:r>
        <w:r>
          <w:rPr>
            <w:noProof/>
            <w:webHidden/>
          </w:rPr>
        </w:r>
        <w:r>
          <w:rPr>
            <w:noProof/>
            <w:webHidden/>
          </w:rPr>
          <w:fldChar w:fldCharType="separate"/>
        </w:r>
        <w:r w:rsidR="00575F44">
          <w:rPr>
            <w:noProof/>
            <w:webHidden/>
          </w:rPr>
          <w:t>3</w:t>
        </w:r>
        <w:r>
          <w:rPr>
            <w:noProof/>
            <w:webHidden/>
          </w:rPr>
          <w:fldChar w:fldCharType="end"/>
        </w:r>
      </w:hyperlink>
    </w:p>
    <w:p w:rsidR="007A2283" w:rsidRDefault="007A2283">
      <w:pPr>
        <w:pStyle w:val="Obsah2"/>
        <w:rPr>
          <w:rFonts w:asciiTheme="minorHAnsi" w:eastAsiaTheme="minorEastAsia" w:hAnsiTheme="minorHAnsi" w:cstheme="minorBidi"/>
          <w:sz w:val="22"/>
          <w:szCs w:val="22"/>
        </w:rPr>
      </w:pPr>
      <w:hyperlink w:anchor="_Toc429132935" w:history="1">
        <w:r w:rsidRPr="0054657C">
          <w:rPr>
            <w:rStyle w:val="Hypertextovodkaz"/>
          </w:rPr>
          <w:t>3.1</w:t>
        </w:r>
        <w:r>
          <w:rPr>
            <w:rFonts w:asciiTheme="minorHAnsi" w:eastAsiaTheme="minorEastAsia" w:hAnsiTheme="minorHAnsi" w:cstheme="minorBidi"/>
            <w:sz w:val="22"/>
            <w:szCs w:val="22"/>
          </w:rPr>
          <w:tab/>
        </w:r>
        <w:r w:rsidRPr="0054657C">
          <w:rPr>
            <w:rStyle w:val="Hypertextovodkaz"/>
          </w:rPr>
          <w:t>Uložení kabelů v zemi všeobecně</w:t>
        </w:r>
        <w:r>
          <w:rPr>
            <w:webHidden/>
          </w:rPr>
          <w:tab/>
        </w:r>
        <w:r>
          <w:rPr>
            <w:webHidden/>
          </w:rPr>
          <w:fldChar w:fldCharType="begin"/>
        </w:r>
        <w:r>
          <w:rPr>
            <w:webHidden/>
          </w:rPr>
          <w:instrText xml:space="preserve"> PAGEREF _Toc429132935 \h </w:instrText>
        </w:r>
        <w:r>
          <w:rPr>
            <w:webHidden/>
          </w:rPr>
        </w:r>
        <w:r>
          <w:rPr>
            <w:webHidden/>
          </w:rPr>
          <w:fldChar w:fldCharType="separate"/>
        </w:r>
        <w:r w:rsidR="00575F44">
          <w:rPr>
            <w:webHidden/>
          </w:rPr>
          <w:t>5</w:t>
        </w:r>
        <w:r>
          <w:rPr>
            <w:webHidden/>
          </w:rPr>
          <w:fldChar w:fldCharType="end"/>
        </w:r>
      </w:hyperlink>
    </w:p>
    <w:p w:rsidR="007A2283" w:rsidRDefault="007A2283">
      <w:pPr>
        <w:pStyle w:val="Obsah1"/>
        <w:tabs>
          <w:tab w:val="right" w:leader="dot" w:pos="9627"/>
        </w:tabs>
        <w:rPr>
          <w:rFonts w:asciiTheme="minorHAnsi" w:eastAsiaTheme="minorEastAsia" w:hAnsiTheme="minorHAnsi" w:cstheme="minorBidi"/>
          <w:b w:val="0"/>
          <w:bCs w:val="0"/>
          <w:noProof/>
          <w:color w:val="auto"/>
          <w:sz w:val="22"/>
          <w:szCs w:val="22"/>
        </w:rPr>
      </w:pPr>
      <w:hyperlink w:anchor="_Toc429132936" w:history="1">
        <w:r w:rsidRPr="0054657C">
          <w:rPr>
            <w:rStyle w:val="Hypertextovodkaz"/>
            <w:noProof/>
          </w:rPr>
          <w:t>4</w:t>
        </w:r>
        <w:r>
          <w:rPr>
            <w:rFonts w:asciiTheme="minorHAnsi" w:eastAsiaTheme="minorEastAsia" w:hAnsiTheme="minorHAnsi" w:cstheme="minorBidi"/>
            <w:b w:val="0"/>
            <w:bCs w:val="0"/>
            <w:noProof/>
            <w:color w:val="auto"/>
            <w:sz w:val="22"/>
            <w:szCs w:val="22"/>
          </w:rPr>
          <w:tab/>
        </w:r>
        <w:r w:rsidRPr="0054657C">
          <w:rPr>
            <w:rStyle w:val="Hypertextovodkaz"/>
            <w:noProof/>
          </w:rPr>
          <w:t>Vlivy na životní prostředí</w:t>
        </w:r>
        <w:r>
          <w:rPr>
            <w:noProof/>
            <w:webHidden/>
          </w:rPr>
          <w:tab/>
        </w:r>
        <w:r>
          <w:rPr>
            <w:noProof/>
            <w:webHidden/>
          </w:rPr>
          <w:fldChar w:fldCharType="begin"/>
        </w:r>
        <w:r>
          <w:rPr>
            <w:noProof/>
            <w:webHidden/>
          </w:rPr>
          <w:instrText xml:space="preserve"> PAGEREF _Toc429132936 \h </w:instrText>
        </w:r>
        <w:r>
          <w:rPr>
            <w:noProof/>
            <w:webHidden/>
          </w:rPr>
        </w:r>
        <w:r>
          <w:rPr>
            <w:noProof/>
            <w:webHidden/>
          </w:rPr>
          <w:fldChar w:fldCharType="separate"/>
        </w:r>
        <w:r w:rsidR="00575F44">
          <w:rPr>
            <w:noProof/>
            <w:webHidden/>
          </w:rPr>
          <w:t>6</w:t>
        </w:r>
        <w:r>
          <w:rPr>
            <w:noProof/>
            <w:webHidden/>
          </w:rPr>
          <w:fldChar w:fldCharType="end"/>
        </w:r>
      </w:hyperlink>
    </w:p>
    <w:p w:rsidR="007A2283" w:rsidRDefault="007A2283">
      <w:pPr>
        <w:pStyle w:val="Obsah1"/>
        <w:tabs>
          <w:tab w:val="right" w:leader="dot" w:pos="9627"/>
        </w:tabs>
        <w:rPr>
          <w:rFonts w:asciiTheme="minorHAnsi" w:eastAsiaTheme="minorEastAsia" w:hAnsiTheme="minorHAnsi" w:cstheme="minorBidi"/>
          <w:b w:val="0"/>
          <w:bCs w:val="0"/>
          <w:noProof/>
          <w:color w:val="auto"/>
          <w:sz w:val="22"/>
          <w:szCs w:val="22"/>
        </w:rPr>
      </w:pPr>
      <w:hyperlink w:anchor="_Toc429132937" w:history="1">
        <w:r w:rsidRPr="0054657C">
          <w:rPr>
            <w:rStyle w:val="Hypertextovodkaz"/>
            <w:noProof/>
          </w:rPr>
          <w:t>5</w:t>
        </w:r>
        <w:r>
          <w:rPr>
            <w:rFonts w:asciiTheme="minorHAnsi" w:eastAsiaTheme="minorEastAsia" w:hAnsiTheme="minorHAnsi" w:cstheme="minorBidi"/>
            <w:b w:val="0"/>
            <w:bCs w:val="0"/>
            <w:noProof/>
            <w:color w:val="auto"/>
            <w:sz w:val="22"/>
            <w:szCs w:val="22"/>
          </w:rPr>
          <w:tab/>
        </w:r>
        <w:r w:rsidRPr="0054657C">
          <w:rPr>
            <w:rStyle w:val="Hypertextovodkaz"/>
            <w:noProof/>
          </w:rPr>
          <w:t>Závěrečná ustanovení</w:t>
        </w:r>
        <w:r>
          <w:rPr>
            <w:noProof/>
            <w:webHidden/>
          </w:rPr>
          <w:tab/>
        </w:r>
        <w:r>
          <w:rPr>
            <w:noProof/>
            <w:webHidden/>
          </w:rPr>
          <w:fldChar w:fldCharType="begin"/>
        </w:r>
        <w:r>
          <w:rPr>
            <w:noProof/>
            <w:webHidden/>
          </w:rPr>
          <w:instrText xml:space="preserve"> PAGEREF _Toc429132937 \h </w:instrText>
        </w:r>
        <w:r>
          <w:rPr>
            <w:noProof/>
            <w:webHidden/>
          </w:rPr>
        </w:r>
        <w:r>
          <w:rPr>
            <w:noProof/>
            <w:webHidden/>
          </w:rPr>
          <w:fldChar w:fldCharType="separate"/>
        </w:r>
        <w:r w:rsidR="00575F44">
          <w:rPr>
            <w:noProof/>
            <w:webHidden/>
          </w:rPr>
          <w:t>6</w:t>
        </w:r>
        <w:r>
          <w:rPr>
            <w:noProof/>
            <w:webHidden/>
          </w:rPr>
          <w:fldChar w:fldCharType="end"/>
        </w:r>
      </w:hyperlink>
    </w:p>
    <w:p w:rsidR="007A2283" w:rsidRDefault="007A2283">
      <w:pPr>
        <w:pStyle w:val="Obsah1"/>
        <w:tabs>
          <w:tab w:val="right" w:leader="dot" w:pos="9627"/>
        </w:tabs>
        <w:rPr>
          <w:rFonts w:asciiTheme="minorHAnsi" w:eastAsiaTheme="minorEastAsia" w:hAnsiTheme="minorHAnsi" w:cstheme="minorBidi"/>
          <w:b w:val="0"/>
          <w:bCs w:val="0"/>
          <w:noProof/>
          <w:color w:val="auto"/>
          <w:sz w:val="22"/>
          <w:szCs w:val="22"/>
        </w:rPr>
      </w:pPr>
      <w:hyperlink w:anchor="_Toc429132938" w:history="1">
        <w:r w:rsidRPr="0054657C">
          <w:rPr>
            <w:rStyle w:val="Hypertextovodkaz"/>
            <w:noProof/>
          </w:rPr>
          <w:t>6</w:t>
        </w:r>
        <w:r>
          <w:rPr>
            <w:rFonts w:asciiTheme="minorHAnsi" w:eastAsiaTheme="minorEastAsia" w:hAnsiTheme="minorHAnsi" w:cstheme="minorBidi"/>
            <w:b w:val="0"/>
            <w:bCs w:val="0"/>
            <w:noProof/>
            <w:color w:val="auto"/>
            <w:sz w:val="22"/>
            <w:szCs w:val="22"/>
          </w:rPr>
          <w:tab/>
        </w:r>
        <w:r w:rsidRPr="0054657C">
          <w:rPr>
            <w:rStyle w:val="Hypertextovodkaz"/>
            <w:noProof/>
          </w:rPr>
          <w:t>Bezpečnost a ochrana zdraví při práci</w:t>
        </w:r>
        <w:r>
          <w:rPr>
            <w:noProof/>
            <w:webHidden/>
          </w:rPr>
          <w:tab/>
        </w:r>
        <w:r>
          <w:rPr>
            <w:noProof/>
            <w:webHidden/>
          </w:rPr>
          <w:fldChar w:fldCharType="begin"/>
        </w:r>
        <w:r>
          <w:rPr>
            <w:noProof/>
            <w:webHidden/>
          </w:rPr>
          <w:instrText xml:space="preserve"> PAGEREF _Toc429132938 \h </w:instrText>
        </w:r>
        <w:r>
          <w:rPr>
            <w:noProof/>
            <w:webHidden/>
          </w:rPr>
        </w:r>
        <w:r>
          <w:rPr>
            <w:noProof/>
            <w:webHidden/>
          </w:rPr>
          <w:fldChar w:fldCharType="separate"/>
        </w:r>
        <w:r w:rsidR="00575F44">
          <w:rPr>
            <w:noProof/>
            <w:webHidden/>
          </w:rPr>
          <w:t>6</w:t>
        </w:r>
        <w:r>
          <w:rPr>
            <w:noProof/>
            <w:webHidden/>
          </w:rPr>
          <w:fldChar w:fldCharType="end"/>
        </w:r>
      </w:hyperlink>
    </w:p>
    <w:p w:rsidR="007A2283" w:rsidRDefault="007A2283">
      <w:pPr>
        <w:pStyle w:val="Obsah1"/>
        <w:tabs>
          <w:tab w:val="right" w:leader="dot" w:pos="9627"/>
        </w:tabs>
        <w:rPr>
          <w:rFonts w:asciiTheme="minorHAnsi" w:eastAsiaTheme="minorEastAsia" w:hAnsiTheme="minorHAnsi" w:cstheme="minorBidi"/>
          <w:b w:val="0"/>
          <w:bCs w:val="0"/>
          <w:noProof/>
          <w:color w:val="auto"/>
          <w:sz w:val="22"/>
          <w:szCs w:val="22"/>
        </w:rPr>
      </w:pPr>
      <w:hyperlink w:anchor="_Toc429132939" w:history="1">
        <w:r w:rsidRPr="0054657C">
          <w:rPr>
            <w:rStyle w:val="Hypertextovodkaz"/>
            <w:noProof/>
          </w:rPr>
          <w:t>7</w:t>
        </w:r>
        <w:r>
          <w:rPr>
            <w:rFonts w:asciiTheme="minorHAnsi" w:eastAsiaTheme="minorEastAsia" w:hAnsiTheme="minorHAnsi" w:cstheme="minorBidi"/>
            <w:b w:val="0"/>
            <w:bCs w:val="0"/>
            <w:noProof/>
            <w:color w:val="auto"/>
            <w:sz w:val="22"/>
            <w:szCs w:val="22"/>
          </w:rPr>
          <w:tab/>
        </w:r>
        <w:r w:rsidRPr="0054657C">
          <w:rPr>
            <w:rStyle w:val="Hypertextovodkaz"/>
            <w:noProof/>
          </w:rPr>
          <w:t>Příloha TZ č. 1 – Výpis materiálu</w:t>
        </w:r>
        <w:r>
          <w:rPr>
            <w:noProof/>
            <w:webHidden/>
          </w:rPr>
          <w:tab/>
        </w:r>
        <w:r>
          <w:rPr>
            <w:noProof/>
            <w:webHidden/>
          </w:rPr>
          <w:fldChar w:fldCharType="begin"/>
        </w:r>
        <w:r>
          <w:rPr>
            <w:noProof/>
            <w:webHidden/>
          </w:rPr>
          <w:instrText xml:space="preserve"> PAGEREF _Toc429132939 \h </w:instrText>
        </w:r>
        <w:r>
          <w:rPr>
            <w:noProof/>
            <w:webHidden/>
          </w:rPr>
        </w:r>
        <w:r>
          <w:rPr>
            <w:noProof/>
            <w:webHidden/>
          </w:rPr>
          <w:fldChar w:fldCharType="separate"/>
        </w:r>
        <w:r w:rsidR="00575F44">
          <w:rPr>
            <w:noProof/>
            <w:webHidden/>
          </w:rPr>
          <w:t>7</w:t>
        </w:r>
        <w:r>
          <w:rPr>
            <w:noProof/>
            <w:webHidden/>
          </w:rPr>
          <w:fldChar w:fldCharType="end"/>
        </w:r>
      </w:hyperlink>
    </w:p>
    <w:p w:rsidR="007A2283" w:rsidRDefault="007A2283">
      <w:pPr>
        <w:pStyle w:val="Obsah1"/>
        <w:tabs>
          <w:tab w:val="right" w:leader="dot" w:pos="9627"/>
        </w:tabs>
        <w:rPr>
          <w:rFonts w:asciiTheme="minorHAnsi" w:eastAsiaTheme="minorEastAsia" w:hAnsiTheme="minorHAnsi" w:cstheme="minorBidi"/>
          <w:b w:val="0"/>
          <w:bCs w:val="0"/>
          <w:noProof/>
          <w:color w:val="auto"/>
          <w:sz w:val="22"/>
          <w:szCs w:val="22"/>
        </w:rPr>
      </w:pPr>
      <w:hyperlink w:anchor="_Toc429132940" w:history="1">
        <w:r w:rsidRPr="0054657C">
          <w:rPr>
            <w:rStyle w:val="Hypertextovodkaz"/>
            <w:noProof/>
          </w:rPr>
          <w:t>8</w:t>
        </w:r>
        <w:r>
          <w:rPr>
            <w:rFonts w:asciiTheme="minorHAnsi" w:eastAsiaTheme="minorEastAsia" w:hAnsiTheme="minorHAnsi" w:cstheme="minorBidi"/>
            <w:b w:val="0"/>
            <w:bCs w:val="0"/>
            <w:noProof/>
            <w:color w:val="auto"/>
            <w:sz w:val="22"/>
            <w:szCs w:val="22"/>
          </w:rPr>
          <w:tab/>
        </w:r>
        <w:r w:rsidRPr="0054657C">
          <w:rPr>
            <w:rStyle w:val="Hypertextovodkaz"/>
            <w:noProof/>
          </w:rPr>
          <w:t>Příloha TZ č. 2 – Skladby povrchů</w:t>
        </w:r>
        <w:r>
          <w:rPr>
            <w:noProof/>
            <w:webHidden/>
          </w:rPr>
          <w:tab/>
        </w:r>
        <w:r>
          <w:rPr>
            <w:noProof/>
            <w:webHidden/>
          </w:rPr>
          <w:fldChar w:fldCharType="begin"/>
        </w:r>
        <w:r>
          <w:rPr>
            <w:noProof/>
            <w:webHidden/>
          </w:rPr>
          <w:instrText xml:space="preserve"> PAGEREF _Toc429132940 \h </w:instrText>
        </w:r>
        <w:r>
          <w:rPr>
            <w:noProof/>
            <w:webHidden/>
          </w:rPr>
        </w:r>
        <w:r>
          <w:rPr>
            <w:noProof/>
            <w:webHidden/>
          </w:rPr>
          <w:fldChar w:fldCharType="separate"/>
        </w:r>
        <w:r w:rsidR="00575F44">
          <w:rPr>
            <w:noProof/>
            <w:webHidden/>
          </w:rPr>
          <w:t>8</w:t>
        </w:r>
        <w:r>
          <w:rPr>
            <w:noProof/>
            <w:webHidden/>
          </w:rPr>
          <w:fldChar w:fldCharType="end"/>
        </w:r>
      </w:hyperlink>
    </w:p>
    <w:p w:rsidR="007A2283" w:rsidRDefault="007A2283">
      <w:pPr>
        <w:pStyle w:val="Obsah2"/>
        <w:rPr>
          <w:rFonts w:asciiTheme="minorHAnsi" w:eastAsiaTheme="minorEastAsia" w:hAnsiTheme="minorHAnsi" w:cstheme="minorBidi"/>
          <w:sz w:val="22"/>
          <w:szCs w:val="22"/>
        </w:rPr>
      </w:pPr>
      <w:hyperlink w:anchor="_Toc429132941" w:history="1">
        <w:r w:rsidRPr="0054657C">
          <w:rPr>
            <w:rStyle w:val="Hypertextovodkaz"/>
            <w:kern w:val="32"/>
          </w:rPr>
          <w:t>STÁVAJÍCÍ SKLADBY</w:t>
        </w:r>
        <w:r>
          <w:rPr>
            <w:webHidden/>
          </w:rPr>
          <w:tab/>
        </w:r>
        <w:r>
          <w:rPr>
            <w:webHidden/>
          </w:rPr>
          <w:fldChar w:fldCharType="begin"/>
        </w:r>
        <w:r>
          <w:rPr>
            <w:webHidden/>
          </w:rPr>
          <w:instrText xml:space="preserve"> PAGEREF _Toc429132941 \h </w:instrText>
        </w:r>
        <w:r>
          <w:rPr>
            <w:webHidden/>
          </w:rPr>
        </w:r>
        <w:r>
          <w:rPr>
            <w:webHidden/>
          </w:rPr>
          <w:fldChar w:fldCharType="separate"/>
        </w:r>
        <w:r w:rsidR="00575F44">
          <w:rPr>
            <w:webHidden/>
          </w:rPr>
          <w:t>8</w:t>
        </w:r>
        <w:r>
          <w:rPr>
            <w:webHidden/>
          </w:rPr>
          <w:fldChar w:fldCharType="end"/>
        </w:r>
      </w:hyperlink>
    </w:p>
    <w:p w:rsidR="00360E66" w:rsidRDefault="00AC0B6A" w:rsidP="00E82844">
      <w:r>
        <w:rPr>
          <w:b/>
          <w:bCs/>
        </w:rPr>
        <w:fldChar w:fldCharType="end"/>
      </w:r>
    </w:p>
    <w:p w:rsidR="00360E66" w:rsidRDefault="00360E66" w:rsidP="00E82844">
      <w:pPr>
        <w:pStyle w:val="Nadpis1"/>
        <w:tabs>
          <w:tab w:val="clear" w:pos="432"/>
          <w:tab w:val="num" w:pos="540"/>
        </w:tabs>
        <w:ind w:left="540" w:hanging="540"/>
      </w:pPr>
      <w:bookmarkStart w:id="17" w:name="_Toc88104622"/>
      <w:bookmarkStart w:id="18" w:name="_Toc88105067"/>
      <w:bookmarkStart w:id="19" w:name="_Toc88105322"/>
      <w:bookmarkStart w:id="20" w:name="_Toc88108799"/>
      <w:bookmarkStart w:id="21" w:name="_Toc88108864"/>
      <w:bookmarkStart w:id="22" w:name="_Toc88109216"/>
      <w:bookmarkStart w:id="23" w:name="_Toc88109295"/>
      <w:bookmarkStart w:id="24" w:name="_Toc88119778"/>
      <w:bookmarkStart w:id="25" w:name="_Toc88120569"/>
      <w:bookmarkStart w:id="26" w:name="_Toc88120646"/>
      <w:bookmarkStart w:id="27" w:name="_Toc88121219"/>
      <w:bookmarkStart w:id="28" w:name="_Toc88121465"/>
      <w:bookmarkStart w:id="29" w:name="_Toc88121490"/>
      <w:bookmarkStart w:id="30" w:name="_Toc88121551"/>
      <w:bookmarkStart w:id="31" w:name="_Toc88287774"/>
      <w:bookmarkStart w:id="32" w:name="_Toc68497117"/>
      <w:bookmarkStart w:id="33" w:name="_Toc115846553"/>
      <w:r>
        <w:br w:type="page"/>
      </w:r>
      <w:bookmarkStart w:id="34" w:name="_Toc429132932"/>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lastRenderedPageBreak/>
        <w:t>Základní údaje</w:t>
      </w:r>
      <w:bookmarkEnd w:id="34"/>
    </w:p>
    <w:p w:rsidR="00360E66" w:rsidRPr="00BC372C" w:rsidRDefault="00360E66" w:rsidP="00E82844">
      <w:pPr>
        <w:pStyle w:val="AqpText"/>
        <w:rPr>
          <w:b/>
          <w:u w:val="single"/>
        </w:rPr>
      </w:pPr>
      <w:r w:rsidRPr="00BC372C">
        <w:rPr>
          <w:b/>
          <w:u w:val="single"/>
        </w:rPr>
        <w:t>Jako podklad pro vypracování projektu sloužila:</w:t>
      </w:r>
    </w:p>
    <w:p w:rsidR="00360E66" w:rsidRPr="005F0FE3" w:rsidRDefault="00360E66" w:rsidP="009352E3">
      <w:pPr>
        <w:pStyle w:val="AqpText"/>
        <w:numPr>
          <w:ilvl w:val="0"/>
          <w:numId w:val="10"/>
        </w:numPr>
      </w:pPr>
      <w:r w:rsidRPr="005F0FE3">
        <w:t>situace se zakreslenými</w:t>
      </w:r>
      <w:r>
        <w:t xml:space="preserve"> nadzemními a podzemními sítěmi</w:t>
      </w:r>
    </w:p>
    <w:p w:rsidR="00360E66" w:rsidRPr="005F0FE3" w:rsidRDefault="00360E66" w:rsidP="009352E3">
      <w:pPr>
        <w:pStyle w:val="AqpText"/>
        <w:numPr>
          <w:ilvl w:val="0"/>
          <w:numId w:val="10"/>
        </w:numPr>
      </w:pPr>
      <w:r>
        <w:t>požadavky provozovatele</w:t>
      </w:r>
    </w:p>
    <w:p w:rsidR="00360E66" w:rsidRDefault="00360E66" w:rsidP="009352E3">
      <w:pPr>
        <w:pStyle w:val="AqpText"/>
        <w:numPr>
          <w:ilvl w:val="0"/>
          <w:numId w:val="10"/>
        </w:numPr>
      </w:pPr>
      <w:r>
        <w:t>prohlídka místa stavby</w:t>
      </w:r>
    </w:p>
    <w:p w:rsidR="00360E66" w:rsidRPr="00D43D58" w:rsidRDefault="00360E66" w:rsidP="00E82844">
      <w:pPr>
        <w:pStyle w:val="AqpText"/>
      </w:pPr>
    </w:p>
    <w:tbl>
      <w:tblPr>
        <w:tblW w:w="963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tblPr>
      <w:tblGrid>
        <w:gridCol w:w="4355"/>
        <w:gridCol w:w="5284"/>
      </w:tblGrid>
      <w:tr w:rsidR="00360E66" w:rsidRPr="006C433E" w:rsidTr="00917CC8">
        <w:tc>
          <w:tcPr>
            <w:tcW w:w="4323" w:type="dxa"/>
          </w:tcPr>
          <w:p w:rsidR="00360E66" w:rsidRPr="00B1104C" w:rsidRDefault="00360E66" w:rsidP="00917CC8">
            <w:pPr>
              <w:pStyle w:val="AqpTabulka"/>
            </w:pPr>
            <w:r w:rsidRPr="00B1104C">
              <w:t xml:space="preserve">Napájecí </w:t>
            </w:r>
            <w:proofErr w:type="gramStart"/>
            <w:r w:rsidRPr="00B1104C">
              <w:t>napětí :</w:t>
            </w:r>
            <w:proofErr w:type="gramEnd"/>
          </w:p>
        </w:tc>
        <w:tc>
          <w:tcPr>
            <w:tcW w:w="5245" w:type="dxa"/>
          </w:tcPr>
          <w:p w:rsidR="00360E66" w:rsidRPr="00B1104C" w:rsidRDefault="00360E66" w:rsidP="00917CC8">
            <w:pPr>
              <w:pStyle w:val="AqpTabulka"/>
            </w:pPr>
            <w:r w:rsidRPr="00B1104C">
              <w:t>3+PEN, 50Hz, 400/230 V/TN-C</w:t>
            </w:r>
          </w:p>
        </w:tc>
      </w:tr>
      <w:tr w:rsidR="00360E66" w:rsidRPr="006C433E" w:rsidTr="00917CC8">
        <w:tc>
          <w:tcPr>
            <w:tcW w:w="4323" w:type="dxa"/>
          </w:tcPr>
          <w:p w:rsidR="00360E66" w:rsidRPr="00B1104C" w:rsidRDefault="00360E66" w:rsidP="00917CC8">
            <w:pPr>
              <w:pStyle w:val="AqpTabulka"/>
            </w:pPr>
            <w:r w:rsidRPr="00B1104C">
              <w:t>Ochrana před nebezpečným dotykem neživých částí:</w:t>
            </w:r>
          </w:p>
        </w:tc>
        <w:tc>
          <w:tcPr>
            <w:tcW w:w="5245" w:type="dxa"/>
          </w:tcPr>
          <w:p w:rsidR="00360E66" w:rsidRPr="00B1104C" w:rsidRDefault="00360E66" w:rsidP="00917CC8">
            <w:pPr>
              <w:pStyle w:val="AqpTabulka"/>
            </w:pPr>
            <w:r w:rsidRPr="00B1104C">
              <w:t>základní: automatickým odpojením od zdroje dle ČSN 33 2000-4-41 ed.2</w:t>
            </w:r>
            <w:r>
              <w:t>/Z1</w:t>
            </w:r>
            <w:r w:rsidRPr="00B1104C">
              <w:t>, čl. 411</w:t>
            </w:r>
          </w:p>
          <w:p w:rsidR="00360E66" w:rsidRPr="00B1104C" w:rsidRDefault="00360E66" w:rsidP="00917CC8">
            <w:pPr>
              <w:pStyle w:val="AqpTabulka"/>
            </w:pPr>
            <w:r>
              <w:t xml:space="preserve">doplňková: </w:t>
            </w:r>
            <w:proofErr w:type="gramStart"/>
            <w:r w:rsidRPr="00B1104C">
              <w:t>doplňujícím  pospojováním</w:t>
            </w:r>
            <w:proofErr w:type="gramEnd"/>
            <w:r w:rsidRPr="00B1104C">
              <w:t xml:space="preserve"> dle ČSN 33 2000-4-41 ed.2</w:t>
            </w:r>
            <w:r>
              <w:t>/Z1</w:t>
            </w:r>
            <w:r w:rsidRPr="00B1104C">
              <w:t>, čl. 415</w:t>
            </w:r>
          </w:p>
        </w:tc>
      </w:tr>
      <w:tr w:rsidR="00360E66" w:rsidRPr="006C433E" w:rsidTr="00917CC8">
        <w:tc>
          <w:tcPr>
            <w:tcW w:w="4323" w:type="dxa"/>
          </w:tcPr>
          <w:p w:rsidR="00360E66" w:rsidRPr="00B1104C" w:rsidRDefault="00360E66" w:rsidP="00917CC8">
            <w:pPr>
              <w:pStyle w:val="AqpTabulka"/>
            </w:pPr>
            <w:r w:rsidRPr="00B1104C">
              <w:t>Ochrana před nebezpečným dotykem živých částí:</w:t>
            </w:r>
          </w:p>
        </w:tc>
        <w:tc>
          <w:tcPr>
            <w:tcW w:w="5245" w:type="dxa"/>
          </w:tcPr>
          <w:p w:rsidR="00360E66" w:rsidRPr="00B1104C" w:rsidRDefault="00360E66" w:rsidP="00917CC8">
            <w:pPr>
              <w:pStyle w:val="AqpTabulka"/>
            </w:pPr>
            <w:r w:rsidRPr="00B1104C">
              <w:t>polohou, zábranou, krytím, izolací nebo doplňkovou izolací dle ČSN 33</w:t>
            </w:r>
            <w:r>
              <w:t xml:space="preserve"> </w:t>
            </w:r>
            <w:r w:rsidRPr="00B1104C">
              <w:t>2000-4-41</w:t>
            </w:r>
            <w:r>
              <w:t xml:space="preserve"> ed.2/Z1,</w:t>
            </w:r>
            <w:r w:rsidRPr="00B1104C">
              <w:t xml:space="preserve"> článku 412.</w:t>
            </w:r>
          </w:p>
        </w:tc>
      </w:tr>
      <w:tr w:rsidR="00360E66" w:rsidRPr="00A80243" w:rsidTr="00917CC8">
        <w:tc>
          <w:tcPr>
            <w:tcW w:w="4323" w:type="dxa"/>
          </w:tcPr>
          <w:p w:rsidR="00360E66" w:rsidRPr="00A80243" w:rsidRDefault="00360E66" w:rsidP="00917CC8">
            <w:pPr>
              <w:pStyle w:val="AqpTabulka"/>
            </w:pPr>
            <w:r w:rsidRPr="00A80243">
              <w:t>Stupeň důležitosti dodávky elektrické energie:</w:t>
            </w:r>
          </w:p>
        </w:tc>
        <w:tc>
          <w:tcPr>
            <w:tcW w:w="5245" w:type="dxa"/>
          </w:tcPr>
          <w:p w:rsidR="00360E66" w:rsidRPr="00A80243" w:rsidRDefault="00360E66" w:rsidP="00917CC8">
            <w:pPr>
              <w:pStyle w:val="AqpTabulka"/>
            </w:pPr>
            <w:r w:rsidRPr="00A80243">
              <w:t>Podle ČSN 341610 je požadován v kategorii 3</w:t>
            </w:r>
          </w:p>
        </w:tc>
      </w:tr>
    </w:tbl>
    <w:p w:rsidR="00360E66" w:rsidRPr="00A80243" w:rsidRDefault="00360E66" w:rsidP="00E82844">
      <w:pPr>
        <w:pStyle w:val="AqpText"/>
        <w:rPr>
          <w:rFonts w:ascii="Arial Narrow" w:hAnsi="Arial Narrow" w:cs="Times New Roman"/>
        </w:rPr>
      </w:pPr>
    </w:p>
    <w:p w:rsidR="00360E66" w:rsidRPr="00AF2C1C" w:rsidRDefault="00360E66" w:rsidP="00E82844">
      <w:pPr>
        <w:pStyle w:val="Nadpis1"/>
      </w:pPr>
      <w:bookmarkStart w:id="35" w:name="_Toc262803065"/>
      <w:bookmarkStart w:id="36" w:name="_Toc351390699"/>
      <w:bookmarkStart w:id="37" w:name="_Toc398548045"/>
      <w:bookmarkStart w:id="38" w:name="_Toc429132933"/>
      <w:r w:rsidRPr="00AF2C1C">
        <w:t>Vnější vlivy</w:t>
      </w:r>
      <w:bookmarkEnd w:id="35"/>
      <w:bookmarkEnd w:id="36"/>
      <w:bookmarkEnd w:id="37"/>
      <w:bookmarkEnd w:id="38"/>
    </w:p>
    <w:p w:rsidR="00360E66" w:rsidRPr="00BC372C" w:rsidRDefault="00360E66" w:rsidP="00E82844">
      <w:pPr>
        <w:pStyle w:val="AqpText"/>
        <w:rPr>
          <w:b/>
          <w:u w:val="single"/>
        </w:rPr>
      </w:pPr>
      <w:r w:rsidRPr="00BC372C">
        <w:rPr>
          <w:b/>
          <w:u w:val="single"/>
        </w:rPr>
        <w:t>V projektu se vyskytují tyto vnější vlivy:</w:t>
      </w:r>
    </w:p>
    <w:p w:rsidR="00360E66" w:rsidRPr="00BC372C" w:rsidRDefault="00360E66" w:rsidP="00E82844">
      <w:pPr>
        <w:pStyle w:val="AqpText"/>
        <w:rPr>
          <w:b/>
          <w:u w:val="single"/>
        </w:rPr>
      </w:pPr>
      <w:r w:rsidRPr="00BC372C">
        <w:rPr>
          <w:b/>
          <w:u w:val="single"/>
        </w:rPr>
        <w:t xml:space="preserve">Venkovní prostředí </w:t>
      </w:r>
    </w:p>
    <w:p w:rsidR="00360E66" w:rsidRPr="000B1DBC" w:rsidRDefault="00360E66" w:rsidP="00E82844">
      <w:pPr>
        <w:pStyle w:val="AqpText"/>
      </w:pPr>
      <w:r w:rsidRPr="000B1DBC">
        <w:t xml:space="preserve">Všechny venkovní prostory a jsou přístupné obsluze </w:t>
      </w:r>
    </w:p>
    <w:p w:rsidR="00360E66" w:rsidRPr="000B1DBC" w:rsidRDefault="00360E66" w:rsidP="00E82844">
      <w:pPr>
        <w:pStyle w:val="AqpText"/>
      </w:pPr>
      <w:r w:rsidRPr="000B1DBC">
        <w:t xml:space="preserve">vnější vlivy: </w:t>
      </w:r>
      <w:r w:rsidRPr="005708BD">
        <w:rPr>
          <w:b/>
        </w:rPr>
        <w:t>AB8</w:t>
      </w:r>
      <w:r>
        <w:t xml:space="preserve"> (-30 až </w:t>
      </w:r>
      <w:smartTag w:uri="urn:schemas-microsoft-com:office:smarttags" w:element="metricconverter">
        <w:smartTagPr>
          <w:attr w:name="ProductID" w:val="40 ﾰC"/>
        </w:smartTagPr>
        <w:r>
          <w:t>40 °C</w:t>
        </w:r>
      </w:smartTag>
      <w:r>
        <w:t>)</w:t>
      </w:r>
      <w:r w:rsidRPr="000B1DBC">
        <w:t xml:space="preserve">, </w:t>
      </w:r>
      <w:r w:rsidRPr="005708BD">
        <w:rPr>
          <w:b/>
          <w:u w:val="single"/>
        </w:rPr>
        <w:t>AD4</w:t>
      </w:r>
      <w:r w:rsidRPr="000B1DBC">
        <w:t xml:space="preserve">, </w:t>
      </w:r>
      <w:r w:rsidRPr="005708BD">
        <w:rPr>
          <w:b/>
        </w:rPr>
        <w:t>AF2</w:t>
      </w:r>
      <w:r w:rsidRPr="000B1DBC">
        <w:t xml:space="preserve">, AN2, </w:t>
      </w:r>
      <w:r w:rsidRPr="005708BD">
        <w:rPr>
          <w:b/>
        </w:rPr>
        <w:t>AQ2</w:t>
      </w:r>
      <w:r w:rsidRPr="000B1DBC">
        <w:t xml:space="preserve"> – prostor nebezpečný </w:t>
      </w:r>
    </w:p>
    <w:p w:rsidR="00360E66" w:rsidRDefault="00360E66" w:rsidP="00E82844">
      <w:pPr>
        <w:ind w:right="-341"/>
        <w:jc w:val="both"/>
        <w:rPr>
          <w:rFonts w:ascii="Arial Narrow" w:hAnsi="Arial Narrow"/>
          <w:b/>
          <w:sz w:val="22"/>
          <w:szCs w:val="22"/>
          <w:highlight w:val="cyan"/>
          <w:u w:val="single"/>
        </w:rPr>
      </w:pPr>
    </w:p>
    <w:p w:rsidR="00360E66" w:rsidRPr="00A80243" w:rsidRDefault="00360E66" w:rsidP="00E82844">
      <w:pPr>
        <w:pStyle w:val="Nadpis1"/>
      </w:pPr>
      <w:bookmarkStart w:id="39" w:name="_Toc398548046"/>
      <w:bookmarkStart w:id="40" w:name="_Toc429132934"/>
      <w:r w:rsidRPr="00A80243">
        <w:t>Technické řešení</w:t>
      </w:r>
      <w:bookmarkEnd w:id="39"/>
      <w:bookmarkEnd w:id="40"/>
    </w:p>
    <w:p w:rsidR="00360E66" w:rsidRPr="009B1DDA" w:rsidRDefault="00360E66" w:rsidP="00E82844">
      <w:pPr>
        <w:pStyle w:val="AqpText"/>
      </w:pPr>
      <w:r w:rsidRPr="009B1DDA">
        <w:t>V rámci rekonstrukce stoky a vodovodu na ul. Pod Kaštany v Brně dochází ke kolizi sloupu č. S-0859-</w:t>
      </w:r>
      <w:smartTag w:uri="urn:schemas-microsoft-com:office:smarttags" w:element="metricconverter">
        <w:smartTagPr>
          <w:attr w:name="ProductID" w:val="004 a"/>
        </w:smartTagPr>
        <w:r w:rsidRPr="009B1DDA">
          <w:t>004 a</w:t>
        </w:r>
      </w:smartTag>
      <w:r w:rsidRPr="009B1DDA">
        <w:t xml:space="preserve"> rozpojovací skříně veřejného osvětlení R-1470-001</w:t>
      </w:r>
      <w:r w:rsidRPr="009B1DDA">
        <w:rPr>
          <w:sz w:val="22"/>
          <w:szCs w:val="22"/>
        </w:rPr>
        <w:t xml:space="preserve"> </w:t>
      </w:r>
      <w:r w:rsidRPr="009B1DDA">
        <w:t>na rohu ulic Pod Kaštany a Šumavská s inženýrskými sítěmi.</w:t>
      </w:r>
    </w:p>
    <w:p w:rsidR="00360E66" w:rsidRPr="009B1DDA" w:rsidRDefault="00360E66" w:rsidP="00E82844">
      <w:pPr>
        <w:pStyle w:val="AqpText"/>
      </w:pPr>
      <w:r w:rsidRPr="009B1DDA">
        <w:t>Sloupy, které zasahují do ochranného pásma přípojek vodovodu a kanalizace maximálně 14cm (S-0859-</w:t>
      </w:r>
      <w:smartTag w:uri="urn:schemas-microsoft-com:office:smarttags" w:element="metricconverter">
        <w:smartTagPr>
          <w:attr w:name="ProductID" w:val="003 a"/>
        </w:smartTagPr>
        <w:r w:rsidRPr="009B1DDA">
          <w:t>003 a</w:t>
        </w:r>
      </w:smartTag>
      <w:r w:rsidRPr="009B1DDA">
        <w:t xml:space="preserve"> S-0859-001 na ul. Pod Kaštany) mohou po domluvě s BVK a.s. a TSB a.s. zůstat na stávajícím místě a v budoucnu na nich budou údržbové, případně rekonstrukční práce umožněny bez omezení.</w:t>
      </w:r>
    </w:p>
    <w:p w:rsidR="00360E66" w:rsidRPr="009B1DDA" w:rsidRDefault="00360E66" w:rsidP="00E82844">
      <w:pPr>
        <w:pStyle w:val="AqpText"/>
      </w:pPr>
    </w:p>
    <w:p w:rsidR="00360E66" w:rsidRPr="009B1DDA" w:rsidRDefault="00360E66" w:rsidP="00E82844">
      <w:pPr>
        <w:pStyle w:val="AqpText"/>
      </w:pPr>
      <w:r w:rsidRPr="009B1DDA">
        <w:t>V rámci rekonstrukce inženýrských síti na ul. Pod Kaštany dochází ke střetu stávajícího sloupu a roz</w:t>
      </w:r>
      <w:r>
        <w:t>pojovací skříně VO s kanalizací,</w:t>
      </w:r>
      <w:r w:rsidRPr="009B1DDA">
        <w:t xml:space="preserve"> vodovodem, a jejich přípojkami. Stávající sloup VO bude demontován a přesunut mimo kolizní místo – viz situace. Přesunutý sloup bude vyměněn za nový s ochrannou termoplastovou manžetou po spodní okraj stožárových dvířek, výška stožáru </w:t>
      </w:r>
      <w:smartTag w:uri="urn:schemas-microsoft-com:office:smarttags" w:element="metricconverter">
        <w:smartTagPr>
          <w:attr w:name="ProductID" w:val="10 m"/>
        </w:smartTagPr>
        <w:r w:rsidRPr="009B1DDA">
          <w:t>10 m</w:t>
        </w:r>
      </w:smartTag>
      <w:r w:rsidRPr="009B1DDA">
        <w:t xml:space="preserve">. Rovněž výložník bude vyměněn za nový, délky </w:t>
      </w:r>
      <w:smartTag w:uri="urn:schemas-microsoft-com:office:smarttags" w:element="metricconverter">
        <w:smartTagPr>
          <w:attr w:name="ProductID" w:val="1,5 m"/>
        </w:smartTagPr>
        <w:r w:rsidRPr="009B1DDA">
          <w:t>1,5 m</w:t>
        </w:r>
      </w:smartTag>
      <w:r w:rsidRPr="009B1DDA">
        <w:t>. Svítidlo, pokud nebude poškozeno, zůstane stávající. Při přesunutí sloupu VO dojde k nutnosti napájecí kabely na jedné straně zkrátit a na druhé v celé délce vyměnit. Rozpojovací skříň VO bude demontována a přesunuta mimo kolizní místo viz situace. Překládaná rozpojovací skříň bude vyměněna za novou, RF5:4 dle podmínek Brno. Její provedení bude v souladu s Městskými standardy pro veřejné osvětlení města Brna. Při přepojování rozpojovací skříně budou vyměněna celá kabelová pole ke stožárům S-0859-001, S-1257-</w:t>
      </w:r>
      <w:smartTag w:uri="urn:schemas-microsoft-com:office:smarttags" w:element="metricconverter">
        <w:smartTagPr>
          <w:attr w:name="ProductID" w:val="095 a"/>
        </w:smartTagPr>
        <w:r w:rsidRPr="009B1DDA">
          <w:t>095 a</w:t>
        </w:r>
      </w:smartTag>
      <w:r w:rsidRPr="009B1DDA">
        <w:t xml:space="preserve"> S-1470-028. Původní kabely budou demontovány s výjimkou kabelu vedoucího z překládané rozpojovací skříně R-1470-001 směrem k průchodu domu na ul. Šumavská č. p. 42, jehož konec bude zaizolován a ponechán v zemi. Pro výměnu stávajících kabelů bude použit kabel CYKY-J 4x16 mm2, který bude v celé délce uložen do </w:t>
      </w:r>
      <w:proofErr w:type="spellStart"/>
      <w:r w:rsidRPr="009B1DDA">
        <w:t>korugované</w:t>
      </w:r>
      <w:proofErr w:type="spellEnd"/>
      <w:r w:rsidRPr="009B1DDA">
        <w:t xml:space="preserve"> chráničky DN63. Pod vjezdy a komunikací se navíc uloží do dělené chráničky DN110</w:t>
      </w:r>
      <w:r>
        <w:t>, a</w:t>
      </w:r>
      <w:r w:rsidRPr="009B1DDA">
        <w:t xml:space="preserve"> obetonuje. Pod komunikací bude přiložena jedna rezervní chránička DN110.</w:t>
      </w:r>
    </w:p>
    <w:p w:rsidR="00360E66" w:rsidRPr="009B1DDA" w:rsidRDefault="00360E66" w:rsidP="00E82844">
      <w:pPr>
        <w:pStyle w:val="AqpText"/>
      </w:pPr>
      <w:r w:rsidRPr="009B1DDA">
        <w:lastRenderedPageBreak/>
        <w:t>V překládaném stožáru S-0859-</w:t>
      </w:r>
      <w:smartTag w:uri="urn:schemas-microsoft-com:office:smarttags" w:element="metricconverter">
        <w:smartTagPr>
          <w:attr w:name="ProductID" w:val="6 a"/>
        </w:smartTagPr>
        <w:r w:rsidRPr="009B1DDA">
          <w:t>004 a</w:t>
        </w:r>
      </w:smartTag>
      <w:r w:rsidRPr="009B1DDA">
        <w:t xml:space="preserve"> ve stávajícím stožáru S-0859-001 bude použito stožárové </w:t>
      </w:r>
      <w:proofErr w:type="spellStart"/>
      <w:r w:rsidRPr="009B1DDA">
        <w:t>elektro</w:t>
      </w:r>
      <w:proofErr w:type="spellEnd"/>
      <w:r w:rsidRPr="009B1DDA">
        <w:t xml:space="preserve"> výzbroje pro styk kabelu CYKY a AYKY.</w:t>
      </w:r>
    </w:p>
    <w:p w:rsidR="00360E66" w:rsidRPr="009B1DDA" w:rsidRDefault="00360E66" w:rsidP="00E82844">
      <w:pPr>
        <w:pStyle w:val="AqpText"/>
      </w:pPr>
      <w:r w:rsidRPr="009B1DDA">
        <w:t>Ve stávajícím stožáru S-1257-095, ve kterém dochází ke styku dvou kabelů AYKY a jednoho kabelu CYKY bude stávající svorkovnice nahrazena novou stožárovou svorkovnicí, umožňující připojení uvedených kabelů.</w:t>
      </w:r>
    </w:p>
    <w:p w:rsidR="00360E66" w:rsidRPr="009B1DDA" w:rsidRDefault="00360E66" w:rsidP="00E82844">
      <w:pPr>
        <w:pStyle w:val="AqpText"/>
      </w:pPr>
      <w:r w:rsidRPr="009B1DDA">
        <w:t xml:space="preserve">Ve stávajícím stožáru S-1470-028 bude použita nová </w:t>
      </w:r>
      <w:proofErr w:type="spellStart"/>
      <w:r w:rsidRPr="009B1DDA">
        <w:t>elektro</w:t>
      </w:r>
      <w:proofErr w:type="spellEnd"/>
      <w:r w:rsidRPr="009B1DDA">
        <w:t xml:space="preserve"> výzbroj pro styk dvou kabelů CYKY.</w:t>
      </w:r>
    </w:p>
    <w:p w:rsidR="00360E66" w:rsidRPr="009B1DDA" w:rsidRDefault="00360E66" w:rsidP="00E82844">
      <w:pPr>
        <w:pStyle w:val="AqpText"/>
      </w:pPr>
      <w:r w:rsidRPr="009B1DDA">
        <w:t>Funkčnost veřejného osvětlení bude během rekonstrukce zajištěna provizorním propojením kabelového vedení, které bude provedeno v elektroinstalační krabici o rozměrech 300x300x170 mm</w:t>
      </w:r>
      <w:r>
        <w:t>,</w:t>
      </w:r>
      <w:r w:rsidRPr="009B1DDA">
        <w:t xml:space="preserve"> IP65. V krabici bude spojen provizorně položený kabel CYKY-J 4x16 mm2 se stávajícím kabelem AYKY-J 4x35 mm2.</w:t>
      </w:r>
    </w:p>
    <w:p w:rsidR="00360E66" w:rsidRPr="009B1DDA" w:rsidRDefault="00360E66" w:rsidP="00E82844">
      <w:pPr>
        <w:pStyle w:val="AqpText"/>
      </w:pPr>
      <w:r w:rsidRPr="009B1DDA">
        <w:t>Stožárový základ bude v provedení s pouzdrem dle vzorového řezu č. 10 (uložení v chodníku) dle požadavku Městských standardů pro veřejné osvětlení města Brna, viz příloha.</w:t>
      </w:r>
    </w:p>
    <w:p w:rsidR="00360E66" w:rsidRPr="009B1DDA" w:rsidRDefault="00360E66" w:rsidP="00E82844">
      <w:pPr>
        <w:pStyle w:val="AqpText"/>
      </w:pPr>
      <w:r w:rsidRPr="009B1DDA">
        <w:t xml:space="preserve">Kabel bude uložen dle vzorového řezu č. </w:t>
      </w:r>
      <w:smartTag w:uri="urn:schemas-microsoft-com:office:smarttags" w:element="metricconverter">
        <w:smartTagPr>
          <w:attr w:name="ProductID" w:val="6 a"/>
        </w:smartTagPr>
        <w:r w:rsidRPr="009B1DDA">
          <w:t>3,4 a</w:t>
        </w:r>
      </w:smartTag>
      <w:r w:rsidRPr="009B1DDA">
        <w:t xml:space="preserve"> 5 dle požadavku Městských standardů pro veřejné osvětlení města Brna. </w:t>
      </w:r>
    </w:p>
    <w:p w:rsidR="00360E66" w:rsidRPr="009B1DDA" w:rsidRDefault="00360E66" w:rsidP="00E82844">
      <w:pPr>
        <w:pStyle w:val="AqpText"/>
      </w:pPr>
      <w:r w:rsidRPr="009B1DDA">
        <w:t>Souběžně s kabelem bude uložen zemnící vodič, ke kterému budou přizemněna tělesa stožárů. Zemnící vodič bude spojen se zemničem stávajícím na obou stranách.</w:t>
      </w:r>
    </w:p>
    <w:p w:rsidR="00360E66" w:rsidRPr="009B1DDA" w:rsidRDefault="00360E66" w:rsidP="00E82844">
      <w:pPr>
        <w:pStyle w:val="AqpText"/>
      </w:pPr>
      <w:r w:rsidRPr="009B1DDA">
        <w:t>Celková délka měněného CYKY-J 4x16 mm</w:t>
      </w:r>
      <w:r w:rsidRPr="009B1DDA">
        <w:rPr>
          <w:vertAlign w:val="superscript"/>
        </w:rPr>
        <w:t>2</w:t>
      </w:r>
      <w:r w:rsidRPr="009B1DDA">
        <w:t xml:space="preserve"> kabelu bude 180m.</w:t>
      </w:r>
    </w:p>
    <w:p w:rsidR="00360E66" w:rsidRPr="009B1DDA" w:rsidRDefault="00360E66" w:rsidP="00E82844">
      <w:pPr>
        <w:pStyle w:val="AqpText"/>
      </w:pPr>
      <w:r w:rsidRPr="009B1DDA">
        <w:t xml:space="preserve">Odbočky od zemnícího vodiče ke stožárům budou provedeny vodičem </w:t>
      </w:r>
      <w:proofErr w:type="spellStart"/>
      <w:r w:rsidRPr="009B1DDA">
        <w:t>FeZn</w:t>
      </w:r>
      <w:proofErr w:type="spellEnd"/>
      <w:r w:rsidRPr="009B1DDA">
        <w:t xml:space="preserve"> d=10. Zemnící vedení musí být odchýleno od stožáru 1 až </w:t>
      </w:r>
      <w:smartTag w:uri="urn:schemas-microsoft-com:office:smarttags" w:element="metricconverter">
        <w:smartTagPr>
          <w:attr w:name="ProductID" w:val="6 a"/>
        </w:smartTagPr>
        <w:r w:rsidRPr="009B1DDA">
          <w:t>2 cm</w:t>
        </w:r>
      </w:smartTag>
      <w:r w:rsidRPr="009B1DDA">
        <w:t xml:space="preserve"> a musí být po celé délce souběhu a to i v zemi opatřeno ZŽ izolačním návlekem. Pomocí odbočovacího drátu </w:t>
      </w:r>
      <w:proofErr w:type="spellStart"/>
      <w:r w:rsidRPr="009B1DDA">
        <w:t>FeZn</w:t>
      </w:r>
      <w:proofErr w:type="spellEnd"/>
      <w:r w:rsidRPr="009B1DDA">
        <w:t xml:space="preserve">, spojeného s páteřním vedením pomocí dvou spojovacích svorek opatřených protikorozním nátěrem je uzemnění připojeno rozebíratelně na vnější zemnící šroub stožáru VO. Stožáry jsou ve smyslu ČSN 34 </w:t>
      </w:r>
      <w:smartTag w:uri="urn:schemas-microsoft-com:office:smarttags" w:element="metricconverter">
        <w:smartTagPr>
          <w:attr w:name="ProductID" w:val="6 a"/>
        </w:smartTagPr>
        <w:r w:rsidRPr="009B1DDA">
          <w:t>1390 a</w:t>
        </w:r>
      </w:smartTag>
      <w:r w:rsidRPr="009B1DDA">
        <w:t xml:space="preserve"> standardů VO uzemněny na </w:t>
      </w:r>
      <w:proofErr w:type="gramStart"/>
      <w:r w:rsidRPr="009B1DDA">
        <w:t>drátový zemnič</w:t>
      </w:r>
      <w:proofErr w:type="gramEnd"/>
      <w:r w:rsidRPr="009B1DDA">
        <w:t xml:space="preserve"> </w:t>
      </w:r>
      <w:proofErr w:type="spellStart"/>
      <w:r w:rsidRPr="009B1DDA">
        <w:t>FeZn</w:t>
      </w:r>
      <w:proofErr w:type="spellEnd"/>
      <w:r w:rsidRPr="009B1DDA">
        <w:t xml:space="preserve"> d=10 mm, vedoucí výkopem. Zemnící vedení současně plní funkci vodivého pospojování, přizemnění PEN a přispívá ke snížení impedance smyčky. Odbočky z tohoto vedení jsou provedeny v zemi, pomocí 2 ks odbočných svorek. Spoje se budou vhodným způsobem chránit proti korozi. Proti korozi se bude též chránit přechod země/vzduch (30/20 cm). Projekt na přechodu uvažuje se smrštitelnou plastovou hadicí. Upozorňujeme, že na stožárech se mohou nacházet reklamy, cedule městského informačního systému, případně dopravní značení, jejichž odstranění musí být s předstihem objednáno u správce. Po ukončení stavby budou uvedeny do původního stavu.</w:t>
      </w:r>
    </w:p>
    <w:p w:rsidR="00360E66" w:rsidRPr="009B1DDA" w:rsidRDefault="00360E66" w:rsidP="00E82844">
      <w:pPr>
        <w:pStyle w:val="AqpText"/>
      </w:pPr>
      <w:r w:rsidRPr="009B1DDA">
        <w:t>Po odkrytí základu překládaného stožáru musí být kontaktován technik TSB a.s. pan Borkovec (tel.: 545 424 022), aby mohl zhodnotit</w:t>
      </w:r>
      <w:r>
        <w:t xml:space="preserve"> jeho</w:t>
      </w:r>
      <w:r w:rsidRPr="009B1DDA">
        <w:t xml:space="preserve"> celkový stav.</w:t>
      </w:r>
    </w:p>
    <w:p w:rsidR="00360E66" w:rsidRPr="009B1DDA" w:rsidRDefault="00360E66" w:rsidP="00E82844">
      <w:pPr>
        <w:pStyle w:val="AqpText"/>
      </w:pPr>
      <w:r w:rsidRPr="009B1DDA">
        <w:t xml:space="preserve">Na projekt přeložek veřejného osvětlení byl proveden světelně technický výpočet v souladu s normami ČSN CEN/TR 13201 – viz příloha projektu. </w:t>
      </w:r>
    </w:p>
    <w:p w:rsidR="00360E66" w:rsidRPr="009B1DDA" w:rsidRDefault="00360E66" w:rsidP="00E82844">
      <w:pPr>
        <w:pStyle w:val="AqpText"/>
      </w:pPr>
      <w:r w:rsidRPr="009B1DDA">
        <w:t>Veškeré práce budou prováděny v souladu s požadavky správců dotčených sítí.</w:t>
      </w:r>
    </w:p>
    <w:p w:rsidR="00360E66" w:rsidRPr="00BC372C" w:rsidRDefault="00360E66" w:rsidP="00E82844">
      <w:pPr>
        <w:pStyle w:val="AqpText"/>
        <w:rPr>
          <w:b/>
        </w:rPr>
      </w:pPr>
      <w:r w:rsidRPr="009B1DDA">
        <w:rPr>
          <w:b/>
        </w:rPr>
        <w:t>Upozornění:</w:t>
      </w:r>
    </w:p>
    <w:p w:rsidR="00360E66" w:rsidRPr="00A80243" w:rsidRDefault="00360E66" w:rsidP="00E82844">
      <w:pPr>
        <w:pStyle w:val="AqpText"/>
      </w:pPr>
      <w:r w:rsidRPr="00A80243">
        <w:t>Při pokládce kabelů je nutno dodržet ČSN 73 6005</w:t>
      </w:r>
      <w:r>
        <w:t xml:space="preserve"> Z4</w:t>
      </w:r>
      <w:r w:rsidRPr="00A80243">
        <w:t xml:space="preserve"> "Prostorová úprava vedení technického vybavení".</w:t>
      </w:r>
    </w:p>
    <w:p w:rsidR="00360E66" w:rsidRPr="00A80243" w:rsidRDefault="00360E66" w:rsidP="00E82844">
      <w:pPr>
        <w:pStyle w:val="AqpText"/>
        <w:rPr>
          <w:bCs/>
        </w:rPr>
      </w:pPr>
      <w:r w:rsidRPr="00A80243">
        <w:rPr>
          <w:bCs/>
        </w:rPr>
        <w:t xml:space="preserve">Provedení výstavby kabelových tras je třeba zkoordinovat vzhledem k ostatním stávajícím </w:t>
      </w:r>
      <w:proofErr w:type="spellStart"/>
      <w:r w:rsidRPr="00A80243">
        <w:rPr>
          <w:bCs/>
        </w:rPr>
        <w:t>inž</w:t>
      </w:r>
      <w:proofErr w:type="spellEnd"/>
      <w:r w:rsidRPr="00A80243">
        <w:rPr>
          <w:bCs/>
        </w:rPr>
        <w:t>. sítím. Uložení kabelů se provede podle ČSN 33 2000-5-52</w:t>
      </w:r>
      <w:r>
        <w:rPr>
          <w:bCs/>
        </w:rPr>
        <w:t xml:space="preserve"> ed.2</w:t>
      </w:r>
      <w:r w:rsidRPr="00A80243">
        <w:rPr>
          <w:bCs/>
        </w:rPr>
        <w:t xml:space="preserve">, souběhy kabelů </w:t>
      </w:r>
      <w:proofErr w:type="spellStart"/>
      <w:r w:rsidRPr="00A80243">
        <w:rPr>
          <w:bCs/>
        </w:rPr>
        <w:t>nn</w:t>
      </w:r>
      <w:proofErr w:type="spellEnd"/>
      <w:r w:rsidRPr="00A80243">
        <w:rPr>
          <w:bCs/>
        </w:rPr>
        <w:t xml:space="preserve"> a jejich křížení s ostatními </w:t>
      </w:r>
      <w:proofErr w:type="spellStart"/>
      <w:proofErr w:type="gramStart"/>
      <w:r w:rsidRPr="00A80243">
        <w:rPr>
          <w:bCs/>
        </w:rPr>
        <w:t>inž.sítěmi</w:t>
      </w:r>
      <w:proofErr w:type="spellEnd"/>
      <w:proofErr w:type="gramEnd"/>
      <w:r w:rsidRPr="00A80243">
        <w:rPr>
          <w:bCs/>
        </w:rPr>
        <w:t xml:space="preserve"> se provede podle ČSN 73 6005</w:t>
      </w:r>
      <w:r>
        <w:rPr>
          <w:bCs/>
        </w:rPr>
        <w:t xml:space="preserve"> Z4</w:t>
      </w:r>
      <w:r w:rsidRPr="00A80243">
        <w:rPr>
          <w:bCs/>
        </w:rPr>
        <w:t xml:space="preserve">. Před započetím výkopových prací je nutno velmi pečlivě zaměřit a vytýčit všechny stávající inženýrské sítě. Vytýčení zajišťuje zhotovitel stavby před zahájením výkopových prací. Všechny výkopové práce ve spojitosti s dotčenými inženýrskými sítěmi (souběh, křížení) se musí provádět ručně se zvýšenou opatrností a je nutno při nich zajistit stavební dozor příslušných pracovníků vč. pracovníků dotčených stran. Během stavby nesmí dojít k poškození ani ohrožení provozu </w:t>
      </w:r>
      <w:proofErr w:type="spellStart"/>
      <w:proofErr w:type="gramStart"/>
      <w:r w:rsidRPr="00A80243">
        <w:rPr>
          <w:bCs/>
        </w:rPr>
        <w:t>inž.sítí</w:t>
      </w:r>
      <w:proofErr w:type="spellEnd"/>
      <w:proofErr w:type="gramEnd"/>
      <w:r w:rsidRPr="00A80243">
        <w:rPr>
          <w:bCs/>
        </w:rPr>
        <w:t xml:space="preserve"> a před záhozem souběhu i křížení se požaduje prokazatelná kontrola zástupce správců jednotlivých sítí.</w:t>
      </w:r>
    </w:p>
    <w:p w:rsidR="00360E66" w:rsidRPr="00A80243" w:rsidRDefault="00360E66" w:rsidP="00E82844">
      <w:pPr>
        <w:pStyle w:val="AqpText"/>
        <w:rPr>
          <w:bCs/>
        </w:rPr>
      </w:pPr>
      <w:r w:rsidRPr="00A80243">
        <w:rPr>
          <w:bCs/>
        </w:rPr>
        <w:t xml:space="preserve">Po ukončení montážních prací se provede geodetické zaměření trasy a zhotovení polohopisného a schematického plánu skutečného provedení. Po dokončení výkopových prací se celá trasa přípojky uvede do původního stavu.  </w:t>
      </w:r>
    </w:p>
    <w:p w:rsidR="00360E66" w:rsidRPr="00A80243" w:rsidRDefault="00360E66" w:rsidP="00E82844">
      <w:pPr>
        <w:pStyle w:val="Nadpis2"/>
      </w:pPr>
      <w:bookmarkStart w:id="41" w:name="_Toc371073164"/>
      <w:bookmarkStart w:id="42" w:name="_Toc328384325"/>
      <w:bookmarkStart w:id="43" w:name="_Toc300830567"/>
      <w:bookmarkStart w:id="44" w:name="_Toc262803067"/>
      <w:bookmarkStart w:id="45" w:name="_Toc226796592"/>
      <w:bookmarkStart w:id="46" w:name="_Toc175722985"/>
      <w:bookmarkStart w:id="47" w:name="_Toc166995052"/>
      <w:bookmarkStart w:id="48" w:name="_Toc157327786"/>
      <w:bookmarkStart w:id="49" w:name="_Toc398548047"/>
      <w:bookmarkStart w:id="50" w:name="_Toc136678228"/>
      <w:bookmarkStart w:id="51" w:name="_Toc193855068"/>
      <w:bookmarkStart w:id="52" w:name="_Toc182122069"/>
      <w:bookmarkStart w:id="53" w:name="_Toc161654328"/>
      <w:bookmarkStart w:id="54" w:name="_Toc136677308"/>
      <w:r>
        <w:br w:type="page"/>
      </w:r>
      <w:bookmarkStart w:id="55" w:name="_Toc429132935"/>
      <w:r w:rsidRPr="00A80243">
        <w:lastRenderedPageBreak/>
        <w:t>Uložení kabelů v zemi všeobecně</w:t>
      </w:r>
      <w:bookmarkEnd w:id="41"/>
      <w:bookmarkEnd w:id="42"/>
      <w:bookmarkEnd w:id="43"/>
      <w:bookmarkEnd w:id="44"/>
      <w:bookmarkEnd w:id="45"/>
      <w:bookmarkEnd w:id="46"/>
      <w:bookmarkEnd w:id="47"/>
      <w:bookmarkEnd w:id="48"/>
      <w:bookmarkEnd w:id="49"/>
      <w:bookmarkEnd w:id="55"/>
    </w:p>
    <w:bookmarkEnd w:id="50"/>
    <w:p w:rsidR="00360E66" w:rsidRPr="00A80243" w:rsidRDefault="00360E66" w:rsidP="00E82844">
      <w:pPr>
        <w:pStyle w:val="AqpText"/>
      </w:pPr>
      <w:r w:rsidRPr="00A80243">
        <w:t xml:space="preserve">Kabel 1 </w:t>
      </w:r>
      <w:proofErr w:type="spellStart"/>
      <w:r w:rsidRPr="00A80243">
        <w:t>kV</w:t>
      </w:r>
      <w:proofErr w:type="spellEnd"/>
      <w:r w:rsidRPr="00A80243">
        <w:t xml:space="preserve"> bude uložen dle ČSN 33 2000-5-52</w:t>
      </w:r>
      <w:r>
        <w:t xml:space="preserve"> ed.2</w:t>
      </w:r>
      <w:r w:rsidRPr="00A80243">
        <w:t xml:space="preserve"> tabulka 52HN10. V chodníku a neobdělávaném terénu s krytím 35 cm v obdělávaném terénu s krytím 70 cm a v kra</w:t>
      </w:r>
      <w:r>
        <w:t>jnici a ve vozovce s krytím 1 m</w:t>
      </w:r>
      <w:r w:rsidRPr="00A80243">
        <w:t>.</w:t>
      </w:r>
    </w:p>
    <w:p w:rsidR="00360E66" w:rsidRPr="00A80243" w:rsidRDefault="00360E66" w:rsidP="00E82844">
      <w:pPr>
        <w:pStyle w:val="AqpText"/>
      </w:pPr>
      <w:r w:rsidRPr="00A80243">
        <w:t xml:space="preserve">Při hloubce 70 cm tam kde </w:t>
      </w:r>
      <w:proofErr w:type="gramStart"/>
      <w:r w:rsidRPr="00A80243">
        <w:t>není</w:t>
      </w:r>
      <w:proofErr w:type="gramEnd"/>
      <w:r w:rsidRPr="00A80243">
        <w:t xml:space="preserve"> nebezpečí mechanického poškození se </w:t>
      </w:r>
      <w:proofErr w:type="gramStart"/>
      <w:r w:rsidRPr="00A80243">
        <w:t>použije</w:t>
      </w:r>
      <w:proofErr w:type="gramEnd"/>
      <w:r w:rsidRPr="00A80243">
        <w:t xml:space="preserve"> výstražná folie šířky 33 cm uložené na pískové lože. Tam kde je nebezpečí mechanického poškození použije se ke krytí kabelu cihel. Při hloubce uložení 35 cm se použije cihel, nebo betonových desek. V chodnících při hloubce 35 cm se výstražná folie uloží pod konstrukci chodníku.</w:t>
      </w:r>
    </w:p>
    <w:p w:rsidR="00360E66" w:rsidRPr="00A80243" w:rsidRDefault="00360E66" w:rsidP="00E82844">
      <w:pPr>
        <w:pStyle w:val="AqpText"/>
      </w:pPr>
      <w:r w:rsidRPr="00A80243">
        <w:t>Ve všech případech je výška pískového lože 2x10 cm. Při křižování vozovek a krajnic se kabely uloží do HDPE chrániček, žlabů nebo tvárnic na betonovém podkladě v hloubce 1 m.</w:t>
      </w:r>
    </w:p>
    <w:p w:rsidR="00360E66" w:rsidRPr="00A80243" w:rsidRDefault="00360E66" w:rsidP="00E82844">
      <w:pPr>
        <w:pStyle w:val="AqpText"/>
      </w:pPr>
      <w:r w:rsidRPr="00A80243">
        <w:t>Dále dle čl. 521.N11.13 ČSN 33 2000-5-52</w:t>
      </w:r>
      <w:r>
        <w:t xml:space="preserve"> ed.2:</w:t>
      </w:r>
    </w:p>
    <w:p w:rsidR="00360E66" w:rsidRPr="00A80243" w:rsidRDefault="00360E66" w:rsidP="00E82844">
      <w:pPr>
        <w:pStyle w:val="AqpText"/>
      </w:pPr>
      <w:r w:rsidRPr="00A80243">
        <w:rPr>
          <w:b/>
        </w:rPr>
        <w:t xml:space="preserve">Kde nelze hloubek dle </w:t>
      </w:r>
      <w:proofErr w:type="spellStart"/>
      <w:proofErr w:type="gramStart"/>
      <w:r w:rsidRPr="00A80243">
        <w:rPr>
          <w:b/>
        </w:rPr>
        <w:t>tab</w:t>
      </w:r>
      <w:proofErr w:type="gramEnd"/>
      <w:r w:rsidRPr="00A80243">
        <w:rPr>
          <w:b/>
        </w:rPr>
        <w:t>.</w:t>
      </w:r>
      <w:proofErr w:type="gramStart"/>
      <w:r w:rsidRPr="00A80243">
        <w:rPr>
          <w:b/>
        </w:rPr>
        <w:t>č</w:t>
      </w:r>
      <w:proofErr w:type="spellEnd"/>
      <w:r w:rsidRPr="00A80243">
        <w:rPr>
          <w:b/>
        </w:rPr>
        <w:t>.</w:t>
      </w:r>
      <w:proofErr w:type="gramEnd"/>
      <w:r w:rsidRPr="00A80243">
        <w:t xml:space="preserve"> </w:t>
      </w:r>
      <w:r w:rsidRPr="00A80243">
        <w:rPr>
          <w:b/>
        </w:rPr>
        <w:t xml:space="preserve">52HN10 dosáhnout a u kabelů do 1kV s hloubkou uložení 35 cm </w:t>
      </w:r>
      <w:r w:rsidRPr="00A80243">
        <w:t xml:space="preserve">v místech, kde je zvýšené nebezpečí mech. Poškození, je nutno kabely opatřit mechanickou ochranou (rourami, žlaby, tvárnicemi apod.). Takové případy se vyskytují například při vstupu kabelů do budov, při obcházení nebo přecházení konstrukcí v zemi, při křížení s komunikací apod. </w:t>
      </w:r>
      <w:bookmarkStart w:id="56" w:name="_Toc226796593"/>
      <w:bookmarkStart w:id="57" w:name="_Toc175722986"/>
      <w:bookmarkStart w:id="58" w:name="_Toc166995053"/>
      <w:bookmarkStart w:id="59" w:name="_Toc157327787"/>
    </w:p>
    <w:p w:rsidR="00360E66" w:rsidRPr="00BC372C" w:rsidRDefault="00360E66" w:rsidP="00E82844">
      <w:pPr>
        <w:pStyle w:val="AqpText"/>
        <w:rPr>
          <w:b/>
          <w:u w:val="single"/>
        </w:rPr>
      </w:pPr>
      <w:bookmarkStart w:id="60" w:name="_Toc371073165"/>
      <w:bookmarkStart w:id="61" w:name="_Toc328384326"/>
      <w:bookmarkStart w:id="62" w:name="_Toc300830568"/>
      <w:bookmarkStart w:id="63" w:name="_Toc262803068"/>
      <w:r w:rsidRPr="00BC372C">
        <w:rPr>
          <w:b/>
          <w:u w:val="single"/>
        </w:rPr>
        <w:t>Styk kabelu s inženýrskými sítěmi</w:t>
      </w:r>
      <w:bookmarkEnd w:id="56"/>
      <w:bookmarkEnd w:id="57"/>
      <w:bookmarkEnd w:id="58"/>
      <w:bookmarkEnd w:id="59"/>
      <w:bookmarkEnd w:id="60"/>
      <w:bookmarkEnd w:id="61"/>
      <w:bookmarkEnd w:id="62"/>
      <w:bookmarkEnd w:id="63"/>
    </w:p>
    <w:p w:rsidR="00360E66" w:rsidRPr="00A80243" w:rsidRDefault="00360E66" w:rsidP="00E82844">
      <w:pPr>
        <w:pStyle w:val="AqpText"/>
      </w:pPr>
      <w:r w:rsidRPr="00A80243">
        <w:t>Stávající inženýrské sítě byly vykresleny u příslušných provozovatelů a z dostupných podkladů.</w:t>
      </w:r>
    </w:p>
    <w:p w:rsidR="00360E66" w:rsidRPr="00A80243" w:rsidRDefault="00360E66" w:rsidP="00E82844">
      <w:pPr>
        <w:pStyle w:val="AqpText"/>
      </w:pPr>
      <w:r w:rsidRPr="00A80243">
        <w:t xml:space="preserve">Pro vzájemný styk </w:t>
      </w:r>
      <w:proofErr w:type="spellStart"/>
      <w:r w:rsidRPr="00A80243">
        <w:t>inž</w:t>
      </w:r>
      <w:proofErr w:type="spellEnd"/>
      <w:r w:rsidRPr="00A80243">
        <w:t>. sítí platí ČSN 73 6005</w:t>
      </w:r>
      <w:r>
        <w:t xml:space="preserve"> Z4</w:t>
      </w:r>
      <w:r w:rsidRPr="00A80243">
        <w:t xml:space="preserve"> "Prostorová úprava vedení technického vybavení".</w:t>
      </w:r>
    </w:p>
    <w:p w:rsidR="00360E66" w:rsidRPr="00BC372C" w:rsidRDefault="00360E66" w:rsidP="00E82844">
      <w:pPr>
        <w:pStyle w:val="AqpText"/>
        <w:rPr>
          <w:b/>
        </w:rPr>
      </w:pPr>
      <w:bookmarkStart w:id="64" w:name="_Toc300830569"/>
      <w:bookmarkStart w:id="65" w:name="_Toc262803069"/>
      <w:bookmarkStart w:id="66" w:name="_Toc226796594"/>
      <w:bookmarkStart w:id="67" w:name="_Toc175722987"/>
      <w:bookmarkStart w:id="68" w:name="_Toc166995054"/>
      <w:bookmarkStart w:id="69" w:name="_Toc157327788"/>
      <w:r w:rsidRPr="00BC372C">
        <w:rPr>
          <w:b/>
        </w:rPr>
        <w:t>a) silové kabely</w:t>
      </w:r>
      <w:bookmarkEnd w:id="64"/>
      <w:bookmarkEnd w:id="65"/>
      <w:bookmarkEnd w:id="66"/>
      <w:bookmarkEnd w:id="67"/>
      <w:bookmarkEnd w:id="68"/>
      <w:bookmarkEnd w:id="69"/>
    </w:p>
    <w:p w:rsidR="00360E66" w:rsidRPr="00A80243" w:rsidRDefault="00360E66" w:rsidP="00E82844">
      <w:pPr>
        <w:pStyle w:val="AqpText"/>
      </w:pPr>
      <w:r w:rsidRPr="00A80243">
        <w:t xml:space="preserve">Světlá vzdálenost mezi souběžnými kabely 1kV a 22 </w:t>
      </w:r>
      <w:proofErr w:type="spellStart"/>
      <w:r w:rsidRPr="00A80243">
        <w:t>kV</w:t>
      </w:r>
      <w:proofErr w:type="spellEnd"/>
      <w:r w:rsidRPr="00A80243">
        <w:t xml:space="preserve"> je 20 cm. Při menších vzdálenostech se kabely oddělí ohnivzdornou přepážkou. Při souběhu několika silových kabelů 1 </w:t>
      </w:r>
      <w:proofErr w:type="spellStart"/>
      <w:r w:rsidRPr="00A80243">
        <w:t>kV</w:t>
      </w:r>
      <w:proofErr w:type="spellEnd"/>
      <w:r w:rsidRPr="00A80243">
        <w:t xml:space="preserve"> se ponechá mezi nimi mezera min. 5 cm v krátkých vzdálenostech a výjimečně je možno klást kabely do 1 </w:t>
      </w:r>
      <w:proofErr w:type="spellStart"/>
      <w:r w:rsidRPr="00A80243">
        <w:t>kV</w:t>
      </w:r>
      <w:proofErr w:type="spellEnd"/>
      <w:r w:rsidRPr="00A80243">
        <w:t xml:space="preserve"> i těsně vedle sebe, nad i pod sebou (ČSN 33 2000-5-52</w:t>
      </w:r>
      <w:r>
        <w:t xml:space="preserve"> ed.2</w:t>
      </w:r>
      <w:r w:rsidRPr="00A80243">
        <w:t xml:space="preserve">). Vodorovné přepážky mezi kabely NN do 1 </w:t>
      </w:r>
      <w:proofErr w:type="spellStart"/>
      <w:r w:rsidRPr="00A80243">
        <w:t>kV</w:t>
      </w:r>
      <w:proofErr w:type="spellEnd"/>
      <w:r w:rsidRPr="00A80243">
        <w:t xml:space="preserve"> se nepoužívají.</w:t>
      </w:r>
    </w:p>
    <w:p w:rsidR="00360E66" w:rsidRPr="00BC372C" w:rsidRDefault="00360E66" w:rsidP="00E82844">
      <w:pPr>
        <w:pStyle w:val="AqpText"/>
        <w:rPr>
          <w:b/>
        </w:rPr>
      </w:pPr>
      <w:bookmarkStart w:id="70" w:name="_Toc300830570"/>
      <w:bookmarkStart w:id="71" w:name="_Toc262803070"/>
      <w:bookmarkStart w:id="72" w:name="_Toc226796595"/>
      <w:bookmarkStart w:id="73" w:name="_Toc175722988"/>
      <w:bookmarkStart w:id="74" w:name="_Toc166995055"/>
      <w:bookmarkStart w:id="75" w:name="_Toc157327789"/>
      <w:r w:rsidRPr="00BC372C">
        <w:rPr>
          <w:b/>
        </w:rPr>
        <w:t>b) sdělovací kabely</w:t>
      </w:r>
      <w:bookmarkEnd w:id="70"/>
      <w:bookmarkEnd w:id="71"/>
      <w:bookmarkEnd w:id="72"/>
      <w:bookmarkEnd w:id="73"/>
      <w:bookmarkEnd w:id="74"/>
      <w:bookmarkEnd w:id="75"/>
    </w:p>
    <w:p w:rsidR="00360E66" w:rsidRPr="00A80243" w:rsidRDefault="00360E66" w:rsidP="00E82844">
      <w:pPr>
        <w:pStyle w:val="AqpText"/>
      </w:pPr>
      <w:r w:rsidRPr="00A80243">
        <w:t xml:space="preserve">Při souběhu je nutno dodržet min. vzdálenost 30 cm. </w:t>
      </w:r>
      <w:proofErr w:type="gramStart"/>
      <w:r w:rsidRPr="00A80243">
        <w:t>Není-li</w:t>
      </w:r>
      <w:proofErr w:type="gramEnd"/>
      <w:r w:rsidRPr="00A80243">
        <w:t xml:space="preserve"> možno tuto vzdálenost udržet </w:t>
      </w:r>
      <w:proofErr w:type="gramStart"/>
      <w:r w:rsidRPr="00A80243">
        <w:t>uloží</w:t>
      </w:r>
      <w:proofErr w:type="gramEnd"/>
      <w:r w:rsidRPr="00A80243">
        <w:t xml:space="preserve"> se kabely 1 </w:t>
      </w:r>
      <w:proofErr w:type="spellStart"/>
      <w:r w:rsidRPr="00A80243">
        <w:t>kV</w:t>
      </w:r>
      <w:proofErr w:type="spellEnd"/>
      <w:r w:rsidRPr="00A80243">
        <w:t xml:space="preserve"> do kabelových žlabů s poklopem ve vzdálenosti min. 10 cm. Při křížení se silový kabel i kabely spojové uloží do kabelových žlabů s přesahem 1 m na obě strany. Při odkrytí sdělovacích kabelů a při výkopech v jejich blízkosti je nutné vyžádat dozor správce kabelu.</w:t>
      </w:r>
    </w:p>
    <w:p w:rsidR="00360E66" w:rsidRPr="00BC372C" w:rsidRDefault="00360E66" w:rsidP="00E82844">
      <w:pPr>
        <w:pStyle w:val="AqpText"/>
        <w:rPr>
          <w:b/>
        </w:rPr>
      </w:pPr>
      <w:r w:rsidRPr="00BC372C">
        <w:rPr>
          <w:b/>
        </w:rPr>
        <w:t xml:space="preserve"> </w:t>
      </w:r>
      <w:bookmarkStart w:id="76" w:name="_Toc300830571"/>
      <w:bookmarkStart w:id="77" w:name="_Toc262803071"/>
      <w:bookmarkStart w:id="78" w:name="_Toc226796596"/>
      <w:bookmarkStart w:id="79" w:name="_Toc175722989"/>
      <w:bookmarkStart w:id="80" w:name="_Toc166995056"/>
      <w:bookmarkStart w:id="81" w:name="_Toc157327790"/>
      <w:r w:rsidRPr="00BC372C">
        <w:rPr>
          <w:b/>
        </w:rPr>
        <w:t>c) plynovod</w:t>
      </w:r>
      <w:bookmarkEnd w:id="76"/>
      <w:bookmarkEnd w:id="77"/>
      <w:bookmarkEnd w:id="78"/>
      <w:bookmarkEnd w:id="79"/>
      <w:bookmarkEnd w:id="80"/>
      <w:bookmarkEnd w:id="81"/>
    </w:p>
    <w:p w:rsidR="00360E66" w:rsidRPr="00A80243" w:rsidRDefault="00360E66" w:rsidP="00E82844">
      <w:pPr>
        <w:pStyle w:val="AqpText"/>
      </w:pPr>
      <w:r w:rsidRPr="00A80243">
        <w:t xml:space="preserve">Při souběhu s nízkotlakým a středotlakým plynovodním řadem je nutno dodržet min. vzdálenost 40 cm, při křížení s </w:t>
      </w:r>
      <w:proofErr w:type="spellStart"/>
      <w:r w:rsidRPr="00A80243">
        <w:t>nízkotlakem</w:t>
      </w:r>
      <w:proofErr w:type="spellEnd"/>
      <w:r w:rsidRPr="00A80243">
        <w:t xml:space="preserve"> 10 cm, </w:t>
      </w:r>
      <w:proofErr w:type="spellStart"/>
      <w:r w:rsidRPr="00A80243">
        <w:t>středotlakem</w:t>
      </w:r>
      <w:proofErr w:type="spellEnd"/>
      <w:r w:rsidRPr="00A80243">
        <w:t xml:space="preserve"> 20 cm.</w:t>
      </w:r>
    </w:p>
    <w:p w:rsidR="00360E66" w:rsidRPr="00A80243" w:rsidRDefault="00360E66" w:rsidP="00E82844">
      <w:pPr>
        <w:pStyle w:val="AqpText"/>
      </w:pPr>
      <w:r w:rsidRPr="00A80243">
        <w:t>Při křížení se kabely uloží do kabelových žlabů délky 1 m, pokud možno nad plynovodem. Při souběhu s vysokotlakým plynovodem je nutno dodržet min. vzdálenost 8 m při křížení 0,5 m. Kabel se uloží do betonových žlabů s přesahem 2 m na každou stranu.</w:t>
      </w:r>
    </w:p>
    <w:p w:rsidR="00360E66" w:rsidRPr="00BC372C" w:rsidRDefault="00360E66" w:rsidP="00E82844">
      <w:pPr>
        <w:pStyle w:val="AqpText"/>
        <w:rPr>
          <w:b/>
        </w:rPr>
      </w:pPr>
      <w:bookmarkStart w:id="82" w:name="_Toc300830572"/>
      <w:bookmarkStart w:id="83" w:name="_Toc262803072"/>
      <w:bookmarkStart w:id="84" w:name="_Toc226796597"/>
      <w:bookmarkStart w:id="85" w:name="_Toc175722990"/>
      <w:bookmarkStart w:id="86" w:name="_Toc166995057"/>
      <w:bookmarkStart w:id="87" w:name="_Toc157327791"/>
      <w:r w:rsidRPr="00BC372C">
        <w:rPr>
          <w:b/>
        </w:rPr>
        <w:t>d) vodovod</w:t>
      </w:r>
      <w:bookmarkEnd w:id="82"/>
      <w:bookmarkEnd w:id="83"/>
      <w:bookmarkEnd w:id="84"/>
      <w:bookmarkEnd w:id="85"/>
      <w:bookmarkEnd w:id="86"/>
      <w:bookmarkEnd w:id="87"/>
    </w:p>
    <w:p w:rsidR="00360E66" w:rsidRPr="00A80243" w:rsidRDefault="00360E66" w:rsidP="00E82844">
      <w:pPr>
        <w:pStyle w:val="AqpText"/>
      </w:pPr>
      <w:r w:rsidRPr="00A80243">
        <w:t>Při souběhu i křížení je min. vzdálenost 40 cm. Kabel se uloží do žlabů délky 1 m.</w:t>
      </w:r>
    </w:p>
    <w:p w:rsidR="00360E66" w:rsidRPr="00BC372C" w:rsidRDefault="00360E66" w:rsidP="00E82844">
      <w:pPr>
        <w:pStyle w:val="AqpText"/>
        <w:rPr>
          <w:b/>
        </w:rPr>
      </w:pPr>
      <w:bookmarkStart w:id="88" w:name="_Toc300830573"/>
      <w:bookmarkStart w:id="89" w:name="_Toc262803073"/>
      <w:bookmarkStart w:id="90" w:name="_Toc226796598"/>
      <w:bookmarkStart w:id="91" w:name="_Toc175722991"/>
      <w:bookmarkStart w:id="92" w:name="_Toc166995058"/>
      <w:bookmarkStart w:id="93" w:name="_Toc157327792"/>
      <w:r w:rsidRPr="00BC372C">
        <w:rPr>
          <w:b/>
        </w:rPr>
        <w:t>e) kanalizace</w:t>
      </w:r>
      <w:bookmarkEnd w:id="88"/>
      <w:bookmarkEnd w:id="89"/>
      <w:bookmarkEnd w:id="90"/>
      <w:bookmarkEnd w:id="91"/>
      <w:bookmarkEnd w:id="92"/>
      <w:bookmarkEnd w:id="93"/>
    </w:p>
    <w:p w:rsidR="00360E66" w:rsidRPr="00A80243" w:rsidRDefault="00360E66" w:rsidP="00E82844">
      <w:pPr>
        <w:pStyle w:val="AqpText"/>
      </w:pPr>
      <w:r w:rsidRPr="00A80243">
        <w:t>Při souběhu je min. vzdálenost 50 cm, při křížení 30 cm. Kabel se uloží do žlabů.</w:t>
      </w:r>
      <w:bookmarkEnd w:id="51"/>
      <w:bookmarkEnd w:id="52"/>
      <w:bookmarkEnd w:id="53"/>
      <w:bookmarkEnd w:id="54"/>
    </w:p>
    <w:p w:rsidR="00360E66" w:rsidRPr="0081062D" w:rsidRDefault="00360E66" w:rsidP="00E82844">
      <w:pPr>
        <w:pStyle w:val="Nadpis1"/>
      </w:pPr>
      <w:bookmarkStart w:id="94" w:name="_Toc118631960"/>
      <w:bookmarkStart w:id="95" w:name="_Toc166995059"/>
      <w:bookmarkStart w:id="96" w:name="_Toc175722992"/>
      <w:bookmarkStart w:id="97" w:name="_Toc226796599"/>
      <w:bookmarkStart w:id="98" w:name="_Toc262803074"/>
      <w:bookmarkStart w:id="99" w:name="_Toc394474340"/>
      <w:bookmarkStart w:id="100" w:name="_Toc398548048"/>
      <w:r>
        <w:br w:type="page"/>
      </w:r>
      <w:bookmarkStart w:id="101" w:name="_Toc429132936"/>
      <w:r w:rsidRPr="0081062D">
        <w:lastRenderedPageBreak/>
        <w:t>Vlivy na životní prostředí</w:t>
      </w:r>
      <w:bookmarkEnd w:id="94"/>
      <w:bookmarkEnd w:id="95"/>
      <w:bookmarkEnd w:id="96"/>
      <w:bookmarkEnd w:id="97"/>
      <w:bookmarkEnd w:id="98"/>
      <w:bookmarkEnd w:id="99"/>
      <w:bookmarkEnd w:id="100"/>
      <w:bookmarkEnd w:id="101"/>
    </w:p>
    <w:p w:rsidR="00360E66" w:rsidRPr="00114F59" w:rsidRDefault="00360E66" w:rsidP="00E82844">
      <w:pPr>
        <w:pStyle w:val="AqpNormlnText"/>
      </w:pPr>
      <w:r w:rsidRPr="00BC372C">
        <w:rPr>
          <w:rStyle w:val="AqpTextChar2"/>
          <w:sz w:val="20"/>
          <w:szCs w:val="20"/>
        </w:rPr>
        <w:t>Práce uvedené v tomto projektu a také provoz elektrického zařízení navrženého tímto projektem nemají negativní vliv na okolní životní prostředí a nevyžadují proto zvláštní opatření</w:t>
      </w:r>
      <w:r w:rsidRPr="00114F59">
        <w:t xml:space="preserve">. </w:t>
      </w:r>
    </w:p>
    <w:p w:rsidR="00360E66" w:rsidRPr="00CB41D6" w:rsidRDefault="00360E66" w:rsidP="00E82844">
      <w:pPr>
        <w:pStyle w:val="Nadpis1"/>
      </w:pPr>
      <w:bookmarkStart w:id="102" w:name="_Toc299095386"/>
      <w:bookmarkStart w:id="103" w:name="_Toc310336274"/>
      <w:bookmarkStart w:id="104" w:name="_Toc429132937"/>
      <w:r w:rsidRPr="00CB41D6">
        <w:t>Závěrečná ustanovení</w:t>
      </w:r>
      <w:bookmarkEnd w:id="102"/>
      <w:bookmarkEnd w:id="103"/>
      <w:bookmarkEnd w:id="104"/>
    </w:p>
    <w:p w:rsidR="00360E66" w:rsidRPr="00CB41D6" w:rsidRDefault="00360E66" w:rsidP="00E82844">
      <w:pPr>
        <w:pStyle w:val="AqpText"/>
      </w:pPr>
      <w:r w:rsidRPr="001F7E7A">
        <w:t xml:space="preserve">Před předáním el. </w:t>
      </w:r>
      <w:proofErr w:type="gramStart"/>
      <w:r w:rsidRPr="001F7E7A">
        <w:t>rozvodů</w:t>
      </w:r>
      <w:proofErr w:type="gramEnd"/>
      <w:r w:rsidRPr="001F7E7A">
        <w:t xml:space="preserve"> do provozu musí být dodavatelem předána výchozí zpráva dle ČSN 33 2000-6 a souhlasné stanovisko TIČR. Dále je nutné, aby dodavatel montážních prací řádně poučil uživatele o provozu a funkci zařízení, o provádění kontroly ochrany před úrazem el. </w:t>
      </w:r>
      <w:proofErr w:type="gramStart"/>
      <w:r w:rsidRPr="001F7E7A">
        <w:t>proudem</w:t>
      </w:r>
      <w:proofErr w:type="gramEnd"/>
      <w:r w:rsidRPr="001F7E7A">
        <w:t>.</w:t>
      </w:r>
    </w:p>
    <w:p w:rsidR="00360E66" w:rsidRPr="00CB41D6" w:rsidRDefault="00360E66" w:rsidP="00E82844">
      <w:pPr>
        <w:pStyle w:val="AqpText"/>
      </w:pPr>
      <w:r w:rsidRPr="00CB41D6">
        <w:t xml:space="preserve">Doporučujeme uživateli, aby v určených lhůtách požádal odborný závod o přezkoušení funkce a ochrany el. </w:t>
      </w:r>
      <w:proofErr w:type="gramStart"/>
      <w:r w:rsidRPr="00CB41D6">
        <w:t>zařízení</w:t>
      </w:r>
      <w:proofErr w:type="gramEnd"/>
      <w:r w:rsidRPr="00CB41D6">
        <w:t>.</w:t>
      </w:r>
    </w:p>
    <w:p w:rsidR="00360E66" w:rsidRPr="00CB41D6" w:rsidRDefault="00360E66" w:rsidP="00E82844">
      <w:pPr>
        <w:pStyle w:val="AqpText"/>
      </w:pPr>
      <w:proofErr w:type="spellStart"/>
      <w:r w:rsidRPr="00CB41D6">
        <w:t>Elektromontážní</w:t>
      </w:r>
      <w:proofErr w:type="spellEnd"/>
      <w:r w:rsidRPr="00CB41D6">
        <w:t xml:space="preserve"> práce nesmí být prováděny svépomocí. Všechny montážní práce je nutno provést dle platných Elektrotechnických předpisů ČSN a při veškeré montáži musí být použito materiálu rovněž dle ČSN.</w:t>
      </w:r>
    </w:p>
    <w:p w:rsidR="00360E66" w:rsidRPr="00CB41D6" w:rsidRDefault="00360E66" w:rsidP="00E82844">
      <w:pPr>
        <w:pStyle w:val="AqpText"/>
      </w:pPr>
      <w:r w:rsidRPr="00CB41D6">
        <w:t>Stavební úpravy jsou obsaženy ve stavební části projektu.</w:t>
      </w:r>
    </w:p>
    <w:p w:rsidR="00360E66" w:rsidRPr="00CB41D6" w:rsidRDefault="00360E66" w:rsidP="00E82844">
      <w:pPr>
        <w:pStyle w:val="AqpText"/>
      </w:pPr>
      <w:r w:rsidRPr="00CB41D6">
        <w:t>Projektová dokumentace je zpracována dle Elektrotechnických předpisů ČSN, dle kterých musí být elektrické předpisy realizovány a udržovány.</w:t>
      </w:r>
    </w:p>
    <w:p w:rsidR="00360E66" w:rsidRDefault="00360E66" w:rsidP="00E82844">
      <w:pPr>
        <w:pStyle w:val="AqpText"/>
      </w:pPr>
      <w:r w:rsidRPr="00CB41D6">
        <w:t>Při kladení musí být zachován nejmenší poloměr ohybu pro celoplastové kabely tj. z vnějšího průměru kabelu.</w:t>
      </w:r>
    </w:p>
    <w:p w:rsidR="00360E66" w:rsidRPr="00360AD6" w:rsidRDefault="00360E66" w:rsidP="00E82844">
      <w:pPr>
        <w:pStyle w:val="Nadpis1"/>
      </w:pPr>
      <w:bookmarkStart w:id="105" w:name="_Toc157825679"/>
      <w:bookmarkStart w:id="106" w:name="_Toc225128109"/>
      <w:bookmarkStart w:id="107" w:name="_Toc225931899"/>
      <w:bookmarkStart w:id="108" w:name="_Toc227992844"/>
      <w:bookmarkStart w:id="109" w:name="_Toc232921105"/>
      <w:bookmarkStart w:id="110" w:name="_Toc310412983"/>
      <w:bookmarkStart w:id="111" w:name="_Toc429132938"/>
      <w:r w:rsidRPr="00360AD6">
        <w:t>Bezpečnost a ochrana zdraví při práci</w:t>
      </w:r>
      <w:bookmarkEnd w:id="105"/>
      <w:bookmarkEnd w:id="106"/>
      <w:bookmarkEnd w:id="107"/>
      <w:bookmarkEnd w:id="108"/>
      <w:bookmarkEnd w:id="109"/>
      <w:bookmarkEnd w:id="110"/>
      <w:bookmarkEnd w:id="111"/>
    </w:p>
    <w:p w:rsidR="00360E66" w:rsidRPr="00BC372C" w:rsidRDefault="00360E66" w:rsidP="00E82844">
      <w:pPr>
        <w:pStyle w:val="AqpText"/>
        <w:rPr>
          <w:rStyle w:val="AqpTu"/>
          <w:b w:val="0"/>
        </w:rPr>
      </w:pPr>
      <w:r w:rsidRPr="00BC372C">
        <w:rPr>
          <w:rStyle w:val="AqpTu"/>
          <w:b w:val="0"/>
        </w:rPr>
        <w:t>Elektrické zařízení musí být provedeno v souladu s platnými českými normami a předpisy, zejména</w:t>
      </w:r>
      <w:r>
        <w:rPr>
          <w:rStyle w:val="AqpTu"/>
          <w:b w:val="0"/>
        </w:rPr>
        <w:t xml:space="preserve"> pak dle ČSN 33 2000-4-41 ed.2/</w:t>
      </w:r>
      <w:r w:rsidRPr="00BC372C">
        <w:rPr>
          <w:rStyle w:val="AqpTu"/>
          <w:b w:val="0"/>
        </w:rPr>
        <w:t>Z1 (Ochrana</w:t>
      </w:r>
      <w:r>
        <w:rPr>
          <w:rStyle w:val="AqpTu"/>
          <w:b w:val="0"/>
        </w:rPr>
        <w:t xml:space="preserve"> před úrazem el. </w:t>
      </w:r>
      <w:proofErr w:type="gramStart"/>
      <w:r>
        <w:rPr>
          <w:rStyle w:val="AqpTu"/>
          <w:b w:val="0"/>
        </w:rPr>
        <w:t>proudem</w:t>
      </w:r>
      <w:proofErr w:type="gramEnd"/>
      <w:r>
        <w:rPr>
          <w:rStyle w:val="AqpTu"/>
          <w:b w:val="0"/>
        </w:rPr>
        <w:t>), ČSN </w:t>
      </w:r>
      <w:r w:rsidRPr="00BC372C">
        <w:rPr>
          <w:rStyle w:val="AqpTu"/>
          <w:b w:val="0"/>
        </w:rPr>
        <w:t xml:space="preserve">33 2000-5-54 ed.3 (Uzemnění, ochranné vodiče a vodiče ochranného pospojování),  ČSN 33 2000-5-52 ed.2 (Výběr a stavba el. zařízení – el. vedení) a ČSN 33 2000-4-43 ed.2 (Ochrana před nadproudy), </w:t>
      </w:r>
      <w:r>
        <w:rPr>
          <w:rStyle w:val="AqpTu"/>
          <w:b w:val="0"/>
        </w:rPr>
        <w:t>ČSN 33 2130 ed.2</w:t>
      </w:r>
      <w:r w:rsidRPr="00BC372C">
        <w:rPr>
          <w:rStyle w:val="AqpTu"/>
          <w:b w:val="0"/>
        </w:rPr>
        <w:t xml:space="preserve"> (Elektrické instalace nízkého napětí - Vnitřní elektrické rozvody), ČSN EN 62 305-1-4 ed.2 (Ochrana před bleskem).  Pravidla pro obsluhu a práci na el. </w:t>
      </w:r>
      <w:proofErr w:type="gramStart"/>
      <w:r w:rsidRPr="00BC372C">
        <w:rPr>
          <w:rStyle w:val="AqpTu"/>
          <w:b w:val="0"/>
        </w:rPr>
        <w:t>zařízení</w:t>
      </w:r>
      <w:proofErr w:type="gramEnd"/>
      <w:r w:rsidRPr="00BC372C">
        <w:rPr>
          <w:rStyle w:val="AqpTu"/>
          <w:b w:val="0"/>
        </w:rPr>
        <w:t xml:space="preserve"> a kvalifikaci obsluhy stanoví ČSN</w:t>
      </w:r>
      <w:r>
        <w:rPr>
          <w:rStyle w:val="AqpTu"/>
          <w:b w:val="0"/>
        </w:rPr>
        <w:t xml:space="preserve"> EN </w:t>
      </w:r>
      <w:r w:rsidRPr="00BC372C">
        <w:rPr>
          <w:rStyle w:val="AqpTu"/>
          <w:b w:val="0"/>
        </w:rPr>
        <w:t>50 110-1 ed.3 (Činnost na el. zařízeních).</w:t>
      </w:r>
    </w:p>
    <w:p w:rsidR="00CF54B0" w:rsidRDefault="00360E66" w:rsidP="00E82844">
      <w:pPr>
        <w:pStyle w:val="AqpText"/>
        <w:rPr>
          <w:rStyle w:val="AqpTu"/>
          <w:b w:val="0"/>
        </w:rPr>
      </w:pPr>
      <w:r w:rsidRPr="00BC372C">
        <w:rPr>
          <w:rStyle w:val="AqpTu"/>
          <w:b w:val="0"/>
        </w:rPr>
        <w:t xml:space="preserve">El. </w:t>
      </w:r>
      <w:proofErr w:type="gramStart"/>
      <w:r w:rsidRPr="00BC372C">
        <w:rPr>
          <w:rStyle w:val="AqpTu"/>
          <w:b w:val="0"/>
        </w:rPr>
        <w:t>zařízení</w:t>
      </w:r>
      <w:proofErr w:type="gramEnd"/>
      <w:r w:rsidRPr="00BC372C">
        <w:rPr>
          <w:rStyle w:val="AqpTu"/>
          <w:b w:val="0"/>
        </w:rPr>
        <w:t xml:space="preserve"> lze uvést do trvalého provozu až na základě pozitivního výsledku výchozí el. revize podle ČSN  33 2000-6 (Revize el. zařízení) potvrzeného písemně v revizní zprávě.</w:t>
      </w:r>
    </w:p>
    <w:p w:rsidR="00CF54B0" w:rsidRPr="00E06C46" w:rsidRDefault="00CF54B0" w:rsidP="00CF54B0">
      <w:pPr>
        <w:pStyle w:val="Nadpis1"/>
        <w:tabs>
          <w:tab w:val="left" w:pos="2400"/>
        </w:tabs>
        <w:rPr>
          <w:rStyle w:val="AqpTu"/>
        </w:rPr>
      </w:pPr>
      <w:r w:rsidRPr="00E06C46">
        <w:rPr>
          <w:rStyle w:val="AqpTu"/>
        </w:rPr>
        <w:br w:type="page"/>
      </w:r>
      <w:bookmarkStart w:id="112" w:name="_Toc429132939"/>
      <w:r w:rsidRPr="00E06C46">
        <w:lastRenderedPageBreak/>
        <w:t>Příloha TZ č. 1 – Výpis materiálu</w:t>
      </w:r>
      <w:bookmarkEnd w:id="112"/>
      <w:r w:rsidRPr="00E06C46">
        <w:rPr>
          <w:rStyle w:val="AqpTu"/>
        </w:rPr>
        <w:tab/>
      </w:r>
    </w:p>
    <w:tbl>
      <w:tblPr>
        <w:tblW w:w="9219"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085"/>
        <w:gridCol w:w="460"/>
        <w:gridCol w:w="674"/>
      </w:tblGrid>
      <w:tr w:rsidR="00CF54B0" w:rsidRPr="00CF54B0" w:rsidTr="00765B29">
        <w:trPr>
          <w:trHeight w:val="191"/>
        </w:trPr>
        <w:tc>
          <w:tcPr>
            <w:tcW w:w="8085" w:type="dxa"/>
            <w:shd w:val="clear" w:color="auto" w:fill="auto"/>
            <w:vAlign w:val="center"/>
            <w:hideMark/>
          </w:tcPr>
          <w:p w:rsidR="00CF54B0" w:rsidRPr="00CF54B0" w:rsidRDefault="00CF54B0" w:rsidP="00CF54B0">
            <w:pPr>
              <w:pStyle w:val="AqpTabulka"/>
            </w:pPr>
            <w:proofErr w:type="gramStart"/>
            <w:r w:rsidRPr="00CF54B0">
              <w:t>D  Rozpojovací</w:t>
            </w:r>
            <w:proofErr w:type="gramEnd"/>
            <w:r w:rsidRPr="00CF54B0">
              <w:t xml:space="preserve"> skříň VO RF5:4 dle podmínek Brno v pilíři</w:t>
            </w:r>
          </w:p>
        </w:tc>
        <w:tc>
          <w:tcPr>
            <w:tcW w:w="460" w:type="dxa"/>
            <w:shd w:val="clear" w:color="auto" w:fill="auto"/>
            <w:vAlign w:val="center"/>
            <w:hideMark/>
          </w:tcPr>
          <w:p w:rsidR="00CF54B0" w:rsidRPr="00CF54B0" w:rsidRDefault="00CF54B0" w:rsidP="00CF54B0">
            <w:pPr>
              <w:pStyle w:val="AqpTabulka"/>
            </w:pPr>
            <w:r w:rsidRPr="00CF54B0">
              <w:t>ks</w:t>
            </w:r>
          </w:p>
        </w:tc>
        <w:tc>
          <w:tcPr>
            <w:tcW w:w="674" w:type="dxa"/>
            <w:shd w:val="clear" w:color="auto" w:fill="auto"/>
            <w:noWrap/>
            <w:vAlign w:val="center"/>
            <w:hideMark/>
          </w:tcPr>
          <w:p w:rsidR="00CF54B0" w:rsidRPr="00CF54B0" w:rsidRDefault="00CF54B0" w:rsidP="00CF54B0">
            <w:pPr>
              <w:pStyle w:val="AqpTabulka"/>
              <w:jc w:val="center"/>
            </w:pPr>
            <w:r w:rsidRPr="00CF54B0">
              <w:t>1,0</w:t>
            </w:r>
          </w:p>
        </w:tc>
      </w:tr>
      <w:tr w:rsidR="00CF54B0" w:rsidRPr="00CF54B0" w:rsidTr="00765B29">
        <w:trPr>
          <w:trHeight w:val="194"/>
        </w:trPr>
        <w:tc>
          <w:tcPr>
            <w:tcW w:w="8085" w:type="dxa"/>
            <w:shd w:val="clear" w:color="auto" w:fill="auto"/>
            <w:vAlign w:val="center"/>
            <w:hideMark/>
          </w:tcPr>
          <w:p w:rsidR="00CF54B0" w:rsidRPr="00CF54B0" w:rsidRDefault="00CF54B0" w:rsidP="00CF54B0">
            <w:pPr>
              <w:pStyle w:val="AqpTabulka"/>
            </w:pPr>
            <w:proofErr w:type="gramStart"/>
            <w:r w:rsidRPr="00CF54B0">
              <w:t>D  Zkratovací</w:t>
            </w:r>
            <w:proofErr w:type="gramEnd"/>
            <w:r w:rsidRPr="00CF54B0">
              <w:t xml:space="preserve"> propojka ZP000</w:t>
            </w:r>
          </w:p>
        </w:tc>
        <w:tc>
          <w:tcPr>
            <w:tcW w:w="460" w:type="dxa"/>
            <w:shd w:val="clear" w:color="auto" w:fill="auto"/>
            <w:vAlign w:val="center"/>
            <w:hideMark/>
          </w:tcPr>
          <w:p w:rsidR="00CF54B0" w:rsidRPr="00CF54B0" w:rsidRDefault="00CF54B0" w:rsidP="00CF54B0">
            <w:pPr>
              <w:pStyle w:val="AqpTabulka"/>
            </w:pPr>
            <w:r w:rsidRPr="00CF54B0">
              <w:t>ks</w:t>
            </w:r>
          </w:p>
        </w:tc>
        <w:tc>
          <w:tcPr>
            <w:tcW w:w="674" w:type="dxa"/>
            <w:shd w:val="clear" w:color="auto" w:fill="auto"/>
            <w:noWrap/>
            <w:vAlign w:val="center"/>
            <w:hideMark/>
          </w:tcPr>
          <w:p w:rsidR="00CF54B0" w:rsidRPr="00CF54B0" w:rsidRDefault="00CF54B0" w:rsidP="00CF54B0">
            <w:pPr>
              <w:pStyle w:val="AqpTabulka"/>
              <w:jc w:val="center"/>
            </w:pPr>
            <w:r w:rsidRPr="00CF54B0">
              <w:t>3</w:t>
            </w:r>
            <w:r>
              <w:t>,</w:t>
            </w:r>
            <w:r w:rsidRPr="00CF54B0">
              <w:t>0</w:t>
            </w:r>
          </w:p>
        </w:tc>
      </w:tr>
      <w:tr w:rsidR="00CF54B0" w:rsidRPr="00CF54B0" w:rsidTr="00765B29">
        <w:trPr>
          <w:trHeight w:val="185"/>
        </w:trPr>
        <w:tc>
          <w:tcPr>
            <w:tcW w:w="8085" w:type="dxa"/>
            <w:shd w:val="clear" w:color="auto" w:fill="auto"/>
            <w:vAlign w:val="center"/>
            <w:hideMark/>
          </w:tcPr>
          <w:p w:rsidR="00CF54B0" w:rsidRPr="00CF54B0" w:rsidRDefault="00CF54B0" w:rsidP="00CF54B0">
            <w:pPr>
              <w:pStyle w:val="AqpTabulka"/>
            </w:pPr>
            <w:proofErr w:type="gramStart"/>
            <w:r w:rsidRPr="00CF54B0">
              <w:t>D  Nožová</w:t>
            </w:r>
            <w:proofErr w:type="gramEnd"/>
            <w:r w:rsidRPr="00CF54B0">
              <w:t xml:space="preserve"> pojistka PNA000, 16A/</w:t>
            </w:r>
            <w:proofErr w:type="spellStart"/>
            <w:r w:rsidRPr="00CF54B0">
              <w:t>gG</w:t>
            </w:r>
            <w:proofErr w:type="spellEnd"/>
          </w:p>
        </w:tc>
        <w:tc>
          <w:tcPr>
            <w:tcW w:w="460" w:type="dxa"/>
            <w:shd w:val="clear" w:color="auto" w:fill="auto"/>
            <w:vAlign w:val="center"/>
            <w:hideMark/>
          </w:tcPr>
          <w:p w:rsidR="00CF54B0" w:rsidRPr="00CF54B0" w:rsidRDefault="00CF54B0" w:rsidP="00CF54B0">
            <w:pPr>
              <w:pStyle w:val="AqpTabulka"/>
            </w:pPr>
            <w:r w:rsidRPr="00CF54B0">
              <w:t>ks</w:t>
            </w:r>
          </w:p>
        </w:tc>
        <w:tc>
          <w:tcPr>
            <w:tcW w:w="674" w:type="dxa"/>
            <w:shd w:val="clear" w:color="auto" w:fill="auto"/>
            <w:noWrap/>
            <w:vAlign w:val="center"/>
            <w:hideMark/>
          </w:tcPr>
          <w:p w:rsidR="00CF54B0" w:rsidRPr="00CF54B0" w:rsidRDefault="00CF54B0" w:rsidP="00CF54B0">
            <w:pPr>
              <w:pStyle w:val="AqpTabulka"/>
              <w:jc w:val="center"/>
            </w:pPr>
            <w:r w:rsidRPr="00CF54B0">
              <w:t>3,0</w:t>
            </w:r>
          </w:p>
        </w:tc>
      </w:tr>
      <w:tr w:rsidR="00CF54B0" w:rsidRPr="00CF54B0" w:rsidTr="00765B29">
        <w:trPr>
          <w:trHeight w:val="202"/>
        </w:trPr>
        <w:tc>
          <w:tcPr>
            <w:tcW w:w="8085" w:type="dxa"/>
            <w:shd w:val="clear" w:color="auto" w:fill="auto"/>
            <w:vAlign w:val="center"/>
            <w:hideMark/>
          </w:tcPr>
          <w:p w:rsidR="00CF54B0" w:rsidRPr="00CF54B0" w:rsidRDefault="00CF54B0" w:rsidP="00CF54B0">
            <w:pPr>
              <w:pStyle w:val="AqpTabulka"/>
            </w:pPr>
            <w:proofErr w:type="gramStart"/>
            <w:r w:rsidRPr="00CF54B0">
              <w:t>D  Nožová</w:t>
            </w:r>
            <w:proofErr w:type="gramEnd"/>
            <w:r w:rsidRPr="00CF54B0">
              <w:t xml:space="preserve"> pojistka PNA000, 20A/</w:t>
            </w:r>
            <w:proofErr w:type="spellStart"/>
            <w:r w:rsidRPr="00CF54B0">
              <w:t>gG</w:t>
            </w:r>
            <w:proofErr w:type="spellEnd"/>
          </w:p>
        </w:tc>
        <w:tc>
          <w:tcPr>
            <w:tcW w:w="460" w:type="dxa"/>
            <w:shd w:val="clear" w:color="auto" w:fill="auto"/>
            <w:vAlign w:val="center"/>
            <w:hideMark/>
          </w:tcPr>
          <w:p w:rsidR="00CF54B0" w:rsidRPr="00CF54B0" w:rsidRDefault="00CF54B0" w:rsidP="00CF54B0">
            <w:pPr>
              <w:pStyle w:val="AqpTabulka"/>
            </w:pPr>
            <w:r w:rsidRPr="00CF54B0">
              <w:t>ks</w:t>
            </w:r>
          </w:p>
        </w:tc>
        <w:tc>
          <w:tcPr>
            <w:tcW w:w="674" w:type="dxa"/>
            <w:shd w:val="clear" w:color="auto" w:fill="auto"/>
            <w:noWrap/>
            <w:vAlign w:val="center"/>
            <w:hideMark/>
          </w:tcPr>
          <w:p w:rsidR="00CF54B0" w:rsidRPr="00CF54B0" w:rsidRDefault="00CF54B0" w:rsidP="00CF54B0">
            <w:pPr>
              <w:pStyle w:val="AqpTabulka"/>
              <w:jc w:val="center"/>
            </w:pPr>
            <w:r w:rsidRPr="00CF54B0">
              <w:t>3,0</w:t>
            </w:r>
          </w:p>
        </w:tc>
      </w:tr>
      <w:tr w:rsidR="00CF54B0" w:rsidRPr="00CF54B0" w:rsidTr="00765B29">
        <w:trPr>
          <w:trHeight w:val="206"/>
        </w:trPr>
        <w:tc>
          <w:tcPr>
            <w:tcW w:w="8085" w:type="dxa"/>
            <w:shd w:val="clear" w:color="auto" w:fill="auto"/>
            <w:vAlign w:val="center"/>
            <w:hideMark/>
          </w:tcPr>
          <w:p w:rsidR="00CF54B0" w:rsidRPr="00CF54B0" w:rsidRDefault="00CF54B0" w:rsidP="00CF54B0">
            <w:pPr>
              <w:pStyle w:val="AqpTabulka"/>
            </w:pPr>
            <w:proofErr w:type="gramStart"/>
            <w:r w:rsidRPr="00CF54B0">
              <w:t>D  Kabel</w:t>
            </w:r>
            <w:proofErr w:type="gramEnd"/>
            <w:r w:rsidRPr="00CF54B0">
              <w:t xml:space="preserve"> s měděným jádrem CYKY-J 3x1,5</w:t>
            </w:r>
          </w:p>
        </w:tc>
        <w:tc>
          <w:tcPr>
            <w:tcW w:w="460" w:type="dxa"/>
            <w:shd w:val="clear" w:color="auto" w:fill="auto"/>
            <w:vAlign w:val="center"/>
            <w:hideMark/>
          </w:tcPr>
          <w:p w:rsidR="00CF54B0" w:rsidRPr="00CF54B0" w:rsidRDefault="00CF54B0" w:rsidP="00CF54B0">
            <w:pPr>
              <w:pStyle w:val="AqpTabulka"/>
            </w:pPr>
            <w:r w:rsidRPr="00CF54B0">
              <w:t>m</w:t>
            </w:r>
          </w:p>
        </w:tc>
        <w:tc>
          <w:tcPr>
            <w:tcW w:w="674" w:type="dxa"/>
            <w:shd w:val="clear" w:color="auto" w:fill="auto"/>
            <w:noWrap/>
            <w:vAlign w:val="center"/>
            <w:hideMark/>
          </w:tcPr>
          <w:p w:rsidR="00CF54B0" w:rsidRPr="00CF54B0" w:rsidRDefault="00CF54B0" w:rsidP="00CF54B0">
            <w:pPr>
              <w:pStyle w:val="AqpTabulka"/>
              <w:jc w:val="center"/>
            </w:pPr>
            <w:r w:rsidRPr="00CF54B0">
              <w:t>16,0</w:t>
            </w:r>
          </w:p>
        </w:tc>
      </w:tr>
      <w:tr w:rsidR="00CF54B0" w:rsidRPr="00CF54B0" w:rsidTr="00765B29">
        <w:trPr>
          <w:trHeight w:val="195"/>
        </w:trPr>
        <w:tc>
          <w:tcPr>
            <w:tcW w:w="8085" w:type="dxa"/>
            <w:shd w:val="clear" w:color="auto" w:fill="auto"/>
            <w:vAlign w:val="center"/>
            <w:hideMark/>
          </w:tcPr>
          <w:p w:rsidR="00CF54B0" w:rsidRPr="00CF54B0" w:rsidRDefault="00CF54B0" w:rsidP="00CF54B0">
            <w:pPr>
              <w:pStyle w:val="AqpTabulka"/>
            </w:pPr>
            <w:proofErr w:type="gramStart"/>
            <w:r w:rsidRPr="00CF54B0">
              <w:t>D  Kabel</w:t>
            </w:r>
            <w:proofErr w:type="gramEnd"/>
            <w:r w:rsidRPr="00CF54B0">
              <w:t xml:space="preserve"> s měděným jádrem CYKY-J 4x16</w:t>
            </w:r>
          </w:p>
        </w:tc>
        <w:tc>
          <w:tcPr>
            <w:tcW w:w="460" w:type="dxa"/>
            <w:shd w:val="clear" w:color="auto" w:fill="auto"/>
            <w:vAlign w:val="center"/>
            <w:hideMark/>
          </w:tcPr>
          <w:p w:rsidR="00CF54B0" w:rsidRPr="00CF54B0" w:rsidRDefault="00CF54B0" w:rsidP="00CF54B0">
            <w:pPr>
              <w:pStyle w:val="AqpTabulka"/>
            </w:pPr>
            <w:r w:rsidRPr="00CF54B0">
              <w:t>m</w:t>
            </w:r>
          </w:p>
        </w:tc>
        <w:tc>
          <w:tcPr>
            <w:tcW w:w="674" w:type="dxa"/>
            <w:shd w:val="clear" w:color="auto" w:fill="auto"/>
            <w:noWrap/>
            <w:vAlign w:val="center"/>
            <w:hideMark/>
          </w:tcPr>
          <w:p w:rsidR="00CF54B0" w:rsidRPr="00CF54B0" w:rsidRDefault="00CF54B0" w:rsidP="00CF54B0">
            <w:pPr>
              <w:pStyle w:val="AqpTabulka"/>
              <w:jc w:val="center"/>
            </w:pPr>
            <w:r w:rsidRPr="00CF54B0">
              <w:t>180</w:t>
            </w:r>
            <w:r>
              <w:t>,</w:t>
            </w:r>
            <w:r w:rsidRPr="00CF54B0">
              <w:t>0</w:t>
            </w:r>
          </w:p>
        </w:tc>
      </w:tr>
      <w:tr w:rsidR="00CF54B0" w:rsidRPr="00CF54B0" w:rsidTr="00765B29">
        <w:trPr>
          <w:trHeight w:val="214"/>
        </w:trPr>
        <w:tc>
          <w:tcPr>
            <w:tcW w:w="8085" w:type="dxa"/>
            <w:shd w:val="clear" w:color="auto" w:fill="auto"/>
            <w:vAlign w:val="center"/>
            <w:hideMark/>
          </w:tcPr>
          <w:p w:rsidR="00CF54B0" w:rsidRPr="00CF54B0" w:rsidRDefault="00CF54B0" w:rsidP="00CF54B0">
            <w:pPr>
              <w:pStyle w:val="AqpTabulka"/>
            </w:pPr>
            <w:proofErr w:type="gramStart"/>
            <w:r w:rsidRPr="00CF54B0">
              <w:t>D  Pojistka</w:t>
            </w:r>
            <w:proofErr w:type="gramEnd"/>
            <w:r w:rsidRPr="00CF54B0">
              <w:t xml:space="preserve"> E27, 10A</w:t>
            </w:r>
          </w:p>
        </w:tc>
        <w:tc>
          <w:tcPr>
            <w:tcW w:w="460" w:type="dxa"/>
            <w:shd w:val="clear" w:color="auto" w:fill="auto"/>
            <w:vAlign w:val="center"/>
            <w:hideMark/>
          </w:tcPr>
          <w:p w:rsidR="00CF54B0" w:rsidRPr="00CF54B0" w:rsidRDefault="00CF54B0" w:rsidP="00CF54B0">
            <w:pPr>
              <w:pStyle w:val="AqpTabulka"/>
            </w:pPr>
            <w:r w:rsidRPr="00CF54B0">
              <w:t>ks</w:t>
            </w:r>
          </w:p>
        </w:tc>
        <w:tc>
          <w:tcPr>
            <w:tcW w:w="674" w:type="dxa"/>
            <w:shd w:val="clear" w:color="auto" w:fill="auto"/>
            <w:noWrap/>
            <w:vAlign w:val="center"/>
            <w:hideMark/>
          </w:tcPr>
          <w:p w:rsidR="00CF54B0" w:rsidRPr="00CF54B0" w:rsidRDefault="00CF54B0" w:rsidP="00CF54B0">
            <w:pPr>
              <w:pStyle w:val="AqpTabulka"/>
              <w:jc w:val="center"/>
            </w:pPr>
            <w:r w:rsidRPr="00CF54B0">
              <w:t>4,0</w:t>
            </w:r>
          </w:p>
        </w:tc>
      </w:tr>
      <w:tr w:rsidR="00CF54B0" w:rsidRPr="00CF54B0" w:rsidTr="00765B29">
        <w:trPr>
          <w:trHeight w:val="217"/>
        </w:trPr>
        <w:tc>
          <w:tcPr>
            <w:tcW w:w="8085" w:type="dxa"/>
            <w:shd w:val="clear" w:color="auto" w:fill="auto"/>
            <w:vAlign w:val="center"/>
            <w:hideMark/>
          </w:tcPr>
          <w:p w:rsidR="00CF54B0" w:rsidRPr="00CF54B0" w:rsidRDefault="00CF54B0" w:rsidP="00CF54B0">
            <w:pPr>
              <w:pStyle w:val="AqpTabulka"/>
            </w:pPr>
            <w:r w:rsidRPr="00CF54B0">
              <w:t xml:space="preserve">D+M </w:t>
            </w:r>
            <w:proofErr w:type="spellStart"/>
            <w:r w:rsidRPr="00CF54B0">
              <w:t>Korugovaná</w:t>
            </w:r>
            <w:proofErr w:type="spellEnd"/>
            <w:r w:rsidRPr="00CF54B0">
              <w:t xml:space="preserve"> chránička DN63</w:t>
            </w:r>
          </w:p>
        </w:tc>
        <w:tc>
          <w:tcPr>
            <w:tcW w:w="460" w:type="dxa"/>
            <w:shd w:val="clear" w:color="auto" w:fill="auto"/>
            <w:vAlign w:val="center"/>
            <w:hideMark/>
          </w:tcPr>
          <w:p w:rsidR="00CF54B0" w:rsidRPr="00CF54B0" w:rsidRDefault="00CF54B0" w:rsidP="00CF54B0">
            <w:pPr>
              <w:pStyle w:val="AqpTabulka"/>
            </w:pPr>
            <w:r w:rsidRPr="00CF54B0">
              <w:t>m</w:t>
            </w:r>
          </w:p>
        </w:tc>
        <w:tc>
          <w:tcPr>
            <w:tcW w:w="674" w:type="dxa"/>
            <w:shd w:val="clear" w:color="auto" w:fill="auto"/>
            <w:noWrap/>
            <w:vAlign w:val="center"/>
            <w:hideMark/>
          </w:tcPr>
          <w:p w:rsidR="00CF54B0" w:rsidRPr="00CF54B0" w:rsidRDefault="00CF54B0" w:rsidP="00CF54B0">
            <w:pPr>
              <w:pStyle w:val="AqpTabulka"/>
              <w:jc w:val="center"/>
            </w:pPr>
            <w:r w:rsidRPr="00CF54B0">
              <w:t>140,0</w:t>
            </w:r>
          </w:p>
        </w:tc>
      </w:tr>
      <w:tr w:rsidR="00CF54B0" w:rsidRPr="00CF54B0" w:rsidTr="00765B29">
        <w:trPr>
          <w:trHeight w:val="70"/>
        </w:trPr>
        <w:tc>
          <w:tcPr>
            <w:tcW w:w="8085" w:type="dxa"/>
            <w:shd w:val="clear" w:color="auto" w:fill="auto"/>
            <w:vAlign w:val="center"/>
            <w:hideMark/>
          </w:tcPr>
          <w:p w:rsidR="00CF54B0" w:rsidRPr="00CF54B0" w:rsidRDefault="00CF54B0" w:rsidP="00CF54B0">
            <w:pPr>
              <w:pStyle w:val="AqpTabulka"/>
            </w:pPr>
            <w:r w:rsidRPr="00CF54B0">
              <w:t>D+M Dělená chránička DN110</w:t>
            </w:r>
          </w:p>
        </w:tc>
        <w:tc>
          <w:tcPr>
            <w:tcW w:w="460" w:type="dxa"/>
            <w:shd w:val="clear" w:color="auto" w:fill="auto"/>
            <w:vAlign w:val="center"/>
            <w:hideMark/>
          </w:tcPr>
          <w:p w:rsidR="00CF54B0" w:rsidRPr="00CF54B0" w:rsidRDefault="00CF54B0" w:rsidP="00CF54B0">
            <w:pPr>
              <w:pStyle w:val="AqpTabulka"/>
            </w:pPr>
            <w:r w:rsidRPr="00CF54B0">
              <w:t>m</w:t>
            </w:r>
          </w:p>
        </w:tc>
        <w:tc>
          <w:tcPr>
            <w:tcW w:w="674" w:type="dxa"/>
            <w:shd w:val="clear" w:color="auto" w:fill="auto"/>
            <w:noWrap/>
            <w:vAlign w:val="center"/>
            <w:hideMark/>
          </w:tcPr>
          <w:p w:rsidR="00CF54B0" w:rsidRPr="00CF54B0" w:rsidRDefault="00CF54B0" w:rsidP="00CF54B0">
            <w:pPr>
              <w:pStyle w:val="AqpTabulka"/>
              <w:jc w:val="center"/>
            </w:pPr>
            <w:r w:rsidRPr="00CF54B0">
              <w:t>48,0</w:t>
            </w:r>
          </w:p>
        </w:tc>
      </w:tr>
      <w:tr w:rsidR="00CF54B0" w:rsidRPr="00CF54B0" w:rsidTr="00765B29">
        <w:trPr>
          <w:trHeight w:val="225"/>
        </w:trPr>
        <w:tc>
          <w:tcPr>
            <w:tcW w:w="8085" w:type="dxa"/>
            <w:shd w:val="clear" w:color="auto" w:fill="auto"/>
            <w:vAlign w:val="center"/>
            <w:hideMark/>
          </w:tcPr>
          <w:p w:rsidR="00CF54B0" w:rsidRPr="00CF54B0" w:rsidRDefault="00CF54B0" w:rsidP="00CF54B0">
            <w:pPr>
              <w:pStyle w:val="AqpTabulka"/>
            </w:pPr>
            <w:r w:rsidRPr="00CF54B0">
              <w:t>D+M Obetonování chrániček DN110</w:t>
            </w:r>
          </w:p>
        </w:tc>
        <w:tc>
          <w:tcPr>
            <w:tcW w:w="460" w:type="dxa"/>
            <w:shd w:val="clear" w:color="auto" w:fill="auto"/>
            <w:vAlign w:val="center"/>
            <w:hideMark/>
          </w:tcPr>
          <w:p w:rsidR="00CF54B0" w:rsidRPr="00CF54B0" w:rsidRDefault="00CF54B0" w:rsidP="00CF54B0">
            <w:pPr>
              <w:pStyle w:val="AqpTabulka"/>
            </w:pPr>
            <w:r w:rsidRPr="00CF54B0">
              <w:t>m3</w:t>
            </w:r>
          </w:p>
        </w:tc>
        <w:tc>
          <w:tcPr>
            <w:tcW w:w="674" w:type="dxa"/>
            <w:shd w:val="clear" w:color="auto" w:fill="auto"/>
            <w:noWrap/>
            <w:vAlign w:val="center"/>
            <w:hideMark/>
          </w:tcPr>
          <w:p w:rsidR="00CF54B0" w:rsidRPr="00CF54B0" w:rsidRDefault="00CF54B0" w:rsidP="00CF54B0">
            <w:pPr>
              <w:pStyle w:val="AqpTabulka"/>
              <w:jc w:val="center"/>
            </w:pPr>
            <w:r w:rsidRPr="00CF54B0">
              <w:t>2,5</w:t>
            </w:r>
          </w:p>
        </w:tc>
      </w:tr>
      <w:tr w:rsidR="00CF54B0" w:rsidRPr="00CF54B0" w:rsidTr="00765B29">
        <w:trPr>
          <w:trHeight w:val="230"/>
        </w:trPr>
        <w:tc>
          <w:tcPr>
            <w:tcW w:w="8085" w:type="dxa"/>
            <w:shd w:val="clear" w:color="auto" w:fill="auto"/>
            <w:vAlign w:val="center"/>
            <w:hideMark/>
          </w:tcPr>
          <w:p w:rsidR="00CF54B0" w:rsidRPr="00CF54B0" w:rsidRDefault="00CF54B0" w:rsidP="00CF54B0">
            <w:pPr>
              <w:pStyle w:val="AqpTabulka"/>
            </w:pPr>
            <w:r w:rsidRPr="00CF54B0">
              <w:t>D+M Betonový žlab vč. víka 1000x170x140</w:t>
            </w:r>
          </w:p>
        </w:tc>
        <w:tc>
          <w:tcPr>
            <w:tcW w:w="460" w:type="dxa"/>
            <w:shd w:val="clear" w:color="auto" w:fill="auto"/>
            <w:vAlign w:val="center"/>
            <w:hideMark/>
          </w:tcPr>
          <w:p w:rsidR="00CF54B0" w:rsidRPr="00CF54B0" w:rsidRDefault="00CF54B0" w:rsidP="00CF54B0">
            <w:pPr>
              <w:pStyle w:val="AqpTabulka"/>
            </w:pPr>
            <w:r w:rsidRPr="00CF54B0">
              <w:t>m</w:t>
            </w:r>
          </w:p>
        </w:tc>
        <w:tc>
          <w:tcPr>
            <w:tcW w:w="674" w:type="dxa"/>
            <w:shd w:val="clear" w:color="auto" w:fill="auto"/>
            <w:noWrap/>
            <w:vAlign w:val="center"/>
            <w:hideMark/>
          </w:tcPr>
          <w:p w:rsidR="00CF54B0" w:rsidRPr="00CF54B0" w:rsidRDefault="00CF54B0" w:rsidP="00CF54B0">
            <w:pPr>
              <w:pStyle w:val="AqpTabulka"/>
              <w:jc w:val="center"/>
            </w:pPr>
            <w:r w:rsidRPr="00CF54B0">
              <w:t>24,0</w:t>
            </w:r>
          </w:p>
        </w:tc>
      </w:tr>
      <w:tr w:rsidR="00CF54B0" w:rsidRPr="00CF54B0" w:rsidTr="00765B29">
        <w:trPr>
          <w:trHeight w:val="77"/>
        </w:trPr>
        <w:tc>
          <w:tcPr>
            <w:tcW w:w="8085" w:type="dxa"/>
            <w:shd w:val="clear" w:color="auto" w:fill="auto"/>
            <w:vAlign w:val="center"/>
            <w:hideMark/>
          </w:tcPr>
          <w:p w:rsidR="00CF54B0" w:rsidRPr="00CF54B0" w:rsidRDefault="00CF54B0" w:rsidP="00CF54B0">
            <w:pPr>
              <w:pStyle w:val="AqpTabulka"/>
            </w:pPr>
            <w:r w:rsidRPr="00CF54B0">
              <w:t xml:space="preserve">D+M Výložník ocelový, oboustranně žárově </w:t>
            </w:r>
            <w:proofErr w:type="gramStart"/>
            <w:r w:rsidRPr="00CF54B0">
              <w:t>zinkovaný 1-ramenný</w:t>
            </w:r>
            <w:proofErr w:type="gramEnd"/>
            <w:r w:rsidRPr="00CF54B0">
              <w:t>, vyložení 1,5m</w:t>
            </w:r>
          </w:p>
        </w:tc>
        <w:tc>
          <w:tcPr>
            <w:tcW w:w="460" w:type="dxa"/>
            <w:shd w:val="clear" w:color="auto" w:fill="auto"/>
            <w:vAlign w:val="center"/>
            <w:hideMark/>
          </w:tcPr>
          <w:p w:rsidR="00CF54B0" w:rsidRPr="00CF54B0" w:rsidRDefault="00CF54B0" w:rsidP="00CF54B0">
            <w:pPr>
              <w:pStyle w:val="AqpTabulka"/>
            </w:pPr>
            <w:r w:rsidRPr="00CF54B0">
              <w:t>ks</w:t>
            </w:r>
          </w:p>
        </w:tc>
        <w:tc>
          <w:tcPr>
            <w:tcW w:w="674" w:type="dxa"/>
            <w:shd w:val="clear" w:color="auto" w:fill="auto"/>
            <w:noWrap/>
            <w:vAlign w:val="center"/>
            <w:hideMark/>
          </w:tcPr>
          <w:p w:rsidR="00CF54B0" w:rsidRPr="00CF54B0" w:rsidRDefault="00CF54B0" w:rsidP="00CF54B0">
            <w:pPr>
              <w:pStyle w:val="AqpTabulka"/>
              <w:jc w:val="center"/>
            </w:pPr>
            <w:r w:rsidRPr="00CF54B0">
              <w:t>1,0</w:t>
            </w:r>
          </w:p>
        </w:tc>
      </w:tr>
      <w:tr w:rsidR="00CF54B0" w:rsidRPr="00CF54B0" w:rsidTr="00765B29">
        <w:trPr>
          <w:trHeight w:val="238"/>
        </w:trPr>
        <w:tc>
          <w:tcPr>
            <w:tcW w:w="8085" w:type="dxa"/>
            <w:shd w:val="clear" w:color="auto" w:fill="auto"/>
            <w:vAlign w:val="center"/>
            <w:hideMark/>
          </w:tcPr>
          <w:p w:rsidR="00CF54B0" w:rsidRPr="00CF54B0" w:rsidRDefault="00CF54B0" w:rsidP="00CF54B0">
            <w:pPr>
              <w:pStyle w:val="AqpTabulka"/>
            </w:pPr>
            <w:r w:rsidRPr="00CF54B0">
              <w:t>D+M Očíslování stožáru VO</w:t>
            </w:r>
          </w:p>
        </w:tc>
        <w:tc>
          <w:tcPr>
            <w:tcW w:w="460" w:type="dxa"/>
            <w:shd w:val="clear" w:color="auto" w:fill="auto"/>
            <w:vAlign w:val="center"/>
            <w:hideMark/>
          </w:tcPr>
          <w:p w:rsidR="00CF54B0" w:rsidRPr="00CF54B0" w:rsidRDefault="00CF54B0" w:rsidP="00CF54B0">
            <w:pPr>
              <w:pStyle w:val="AqpTabulka"/>
            </w:pPr>
            <w:r w:rsidRPr="00CF54B0">
              <w:t>ks</w:t>
            </w:r>
          </w:p>
        </w:tc>
        <w:tc>
          <w:tcPr>
            <w:tcW w:w="674" w:type="dxa"/>
            <w:shd w:val="clear" w:color="auto" w:fill="auto"/>
            <w:noWrap/>
            <w:vAlign w:val="center"/>
            <w:hideMark/>
          </w:tcPr>
          <w:p w:rsidR="00CF54B0" w:rsidRPr="00CF54B0" w:rsidRDefault="00CF54B0" w:rsidP="00CF54B0">
            <w:pPr>
              <w:pStyle w:val="AqpTabulka"/>
              <w:jc w:val="center"/>
            </w:pPr>
            <w:r w:rsidRPr="00CF54B0">
              <w:t>1,0</w:t>
            </w:r>
          </w:p>
        </w:tc>
      </w:tr>
      <w:tr w:rsidR="00CF54B0" w:rsidRPr="00CF54B0" w:rsidTr="00765B29">
        <w:trPr>
          <w:trHeight w:val="227"/>
        </w:trPr>
        <w:tc>
          <w:tcPr>
            <w:tcW w:w="8085" w:type="dxa"/>
            <w:shd w:val="clear" w:color="auto" w:fill="auto"/>
            <w:vAlign w:val="center"/>
            <w:hideMark/>
          </w:tcPr>
          <w:p w:rsidR="00CF54B0" w:rsidRPr="00CF54B0" w:rsidRDefault="00CF54B0" w:rsidP="00CF54B0">
            <w:pPr>
              <w:pStyle w:val="AqpTabulka"/>
            </w:pPr>
            <w:r w:rsidRPr="00CF54B0">
              <w:t>D  Stožár ocelový silniční, výška svítidla nad terénem l=10 m, oboustranně žár</w:t>
            </w:r>
            <w:r>
              <w:t xml:space="preserve">. </w:t>
            </w:r>
            <w:proofErr w:type="gramStart"/>
            <w:r w:rsidRPr="00CF54B0">
              <w:t>zinkovaný</w:t>
            </w:r>
            <w:proofErr w:type="gramEnd"/>
          </w:p>
        </w:tc>
        <w:tc>
          <w:tcPr>
            <w:tcW w:w="460" w:type="dxa"/>
            <w:shd w:val="clear" w:color="auto" w:fill="auto"/>
            <w:vAlign w:val="center"/>
            <w:hideMark/>
          </w:tcPr>
          <w:p w:rsidR="00CF54B0" w:rsidRPr="00CF54B0" w:rsidRDefault="00CF54B0" w:rsidP="00CF54B0">
            <w:pPr>
              <w:pStyle w:val="AqpTabulka"/>
            </w:pPr>
            <w:r w:rsidRPr="00CF54B0">
              <w:t>ks</w:t>
            </w:r>
          </w:p>
        </w:tc>
        <w:tc>
          <w:tcPr>
            <w:tcW w:w="674" w:type="dxa"/>
            <w:shd w:val="clear" w:color="auto" w:fill="auto"/>
            <w:noWrap/>
            <w:vAlign w:val="center"/>
            <w:hideMark/>
          </w:tcPr>
          <w:p w:rsidR="00CF54B0" w:rsidRPr="00CF54B0" w:rsidRDefault="00CF54B0" w:rsidP="00CF54B0">
            <w:pPr>
              <w:pStyle w:val="AqpTabulka"/>
              <w:jc w:val="center"/>
            </w:pPr>
            <w:r w:rsidRPr="00CF54B0">
              <w:t>1,0</w:t>
            </w:r>
          </w:p>
        </w:tc>
      </w:tr>
      <w:tr w:rsidR="00CF54B0" w:rsidRPr="00CF54B0" w:rsidTr="00765B29">
        <w:trPr>
          <w:trHeight w:val="291"/>
        </w:trPr>
        <w:tc>
          <w:tcPr>
            <w:tcW w:w="8085" w:type="dxa"/>
            <w:shd w:val="clear" w:color="auto" w:fill="auto"/>
            <w:vAlign w:val="center"/>
            <w:hideMark/>
          </w:tcPr>
          <w:p w:rsidR="00CF54B0" w:rsidRPr="00CF54B0" w:rsidRDefault="00CF54B0" w:rsidP="00CF54B0">
            <w:pPr>
              <w:pStyle w:val="AqpTabulka"/>
            </w:pPr>
            <w:proofErr w:type="gramStart"/>
            <w:r w:rsidRPr="00CF54B0">
              <w:t>D  Svítidlo</w:t>
            </w:r>
            <w:proofErr w:type="gramEnd"/>
            <w:r w:rsidRPr="00CF54B0">
              <w:t xml:space="preserve"> 150W, 230V, IP66, montáž na výložník, včetně výbojky</w:t>
            </w:r>
          </w:p>
        </w:tc>
        <w:tc>
          <w:tcPr>
            <w:tcW w:w="460" w:type="dxa"/>
            <w:shd w:val="clear" w:color="auto" w:fill="auto"/>
            <w:vAlign w:val="center"/>
            <w:hideMark/>
          </w:tcPr>
          <w:p w:rsidR="00CF54B0" w:rsidRPr="00CF54B0" w:rsidRDefault="00CF54B0" w:rsidP="00CF54B0">
            <w:pPr>
              <w:pStyle w:val="AqpTabulka"/>
            </w:pPr>
            <w:r w:rsidRPr="00CF54B0">
              <w:t>ks</w:t>
            </w:r>
          </w:p>
        </w:tc>
        <w:tc>
          <w:tcPr>
            <w:tcW w:w="674" w:type="dxa"/>
            <w:shd w:val="clear" w:color="auto" w:fill="auto"/>
            <w:noWrap/>
            <w:vAlign w:val="center"/>
            <w:hideMark/>
          </w:tcPr>
          <w:p w:rsidR="00CF54B0" w:rsidRPr="00CF54B0" w:rsidRDefault="00CF54B0" w:rsidP="00CF54B0">
            <w:pPr>
              <w:pStyle w:val="AqpTabulka"/>
              <w:jc w:val="center"/>
            </w:pPr>
            <w:r w:rsidRPr="00CF54B0">
              <w:t>1,0</w:t>
            </w:r>
          </w:p>
        </w:tc>
      </w:tr>
      <w:tr w:rsidR="00CF54B0" w:rsidRPr="00CF54B0" w:rsidTr="00765B29">
        <w:trPr>
          <w:trHeight w:val="410"/>
        </w:trPr>
        <w:tc>
          <w:tcPr>
            <w:tcW w:w="8085" w:type="dxa"/>
            <w:shd w:val="clear" w:color="auto" w:fill="auto"/>
            <w:vAlign w:val="center"/>
            <w:hideMark/>
          </w:tcPr>
          <w:p w:rsidR="00CF54B0" w:rsidRPr="00CF54B0" w:rsidRDefault="00CF54B0" w:rsidP="00CF54B0">
            <w:pPr>
              <w:pStyle w:val="AqpTabulka"/>
            </w:pPr>
            <w:proofErr w:type="gramStart"/>
            <w:r w:rsidRPr="00CF54B0">
              <w:t xml:space="preserve">D  </w:t>
            </w:r>
            <w:proofErr w:type="spellStart"/>
            <w:r w:rsidRPr="00CF54B0">
              <w:t>Elektrovýzbroj</w:t>
            </w:r>
            <w:proofErr w:type="spellEnd"/>
            <w:proofErr w:type="gramEnd"/>
            <w:r w:rsidRPr="00CF54B0">
              <w:t xml:space="preserve"> stožáru pro 1 okruh, pro styk dvou kabelů  CYKY-J 4x16mm2, včetně krytu, pro pojistku 1xE27</w:t>
            </w:r>
          </w:p>
        </w:tc>
        <w:tc>
          <w:tcPr>
            <w:tcW w:w="460" w:type="dxa"/>
            <w:shd w:val="clear" w:color="auto" w:fill="auto"/>
            <w:vAlign w:val="center"/>
            <w:hideMark/>
          </w:tcPr>
          <w:p w:rsidR="00CF54B0" w:rsidRPr="00CF54B0" w:rsidRDefault="00CF54B0" w:rsidP="00CF54B0">
            <w:pPr>
              <w:pStyle w:val="AqpTabulka"/>
            </w:pPr>
            <w:r w:rsidRPr="00CF54B0">
              <w:t>ks</w:t>
            </w:r>
          </w:p>
        </w:tc>
        <w:tc>
          <w:tcPr>
            <w:tcW w:w="674" w:type="dxa"/>
            <w:shd w:val="clear" w:color="auto" w:fill="auto"/>
            <w:noWrap/>
            <w:vAlign w:val="center"/>
            <w:hideMark/>
          </w:tcPr>
          <w:p w:rsidR="00CF54B0" w:rsidRPr="00CF54B0" w:rsidRDefault="00CF54B0" w:rsidP="00CF54B0">
            <w:pPr>
              <w:pStyle w:val="AqpTabulka"/>
              <w:jc w:val="center"/>
            </w:pPr>
            <w:r w:rsidRPr="00CF54B0">
              <w:t>1,0</w:t>
            </w:r>
          </w:p>
        </w:tc>
      </w:tr>
      <w:tr w:rsidR="00CF54B0" w:rsidRPr="00CF54B0" w:rsidTr="00765B29">
        <w:trPr>
          <w:trHeight w:val="332"/>
        </w:trPr>
        <w:tc>
          <w:tcPr>
            <w:tcW w:w="8085" w:type="dxa"/>
            <w:shd w:val="clear" w:color="auto" w:fill="auto"/>
            <w:vAlign w:val="center"/>
            <w:hideMark/>
          </w:tcPr>
          <w:p w:rsidR="00CF54B0" w:rsidRPr="00CF54B0" w:rsidRDefault="00CF54B0" w:rsidP="00CF54B0">
            <w:pPr>
              <w:pStyle w:val="AqpTabulka"/>
            </w:pPr>
            <w:proofErr w:type="gramStart"/>
            <w:r w:rsidRPr="00CF54B0">
              <w:t xml:space="preserve">D  </w:t>
            </w:r>
            <w:proofErr w:type="spellStart"/>
            <w:r w:rsidRPr="00CF54B0">
              <w:t>Elektrovýzbroj</w:t>
            </w:r>
            <w:proofErr w:type="spellEnd"/>
            <w:proofErr w:type="gramEnd"/>
            <w:r w:rsidRPr="00CF54B0">
              <w:t xml:space="preserve"> stožáru pro 1 okruh, pro styk kabelů CYKY-J 4x16mm2 a AYKY-J 4x35mm2, včetně krytu, pro pojistku 1xE27</w:t>
            </w:r>
          </w:p>
        </w:tc>
        <w:tc>
          <w:tcPr>
            <w:tcW w:w="460" w:type="dxa"/>
            <w:shd w:val="clear" w:color="auto" w:fill="auto"/>
            <w:vAlign w:val="center"/>
            <w:hideMark/>
          </w:tcPr>
          <w:p w:rsidR="00CF54B0" w:rsidRPr="00CF54B0" w:rsidRDefault="00CF54B0" w:rsidP="00CF54B0">
            <w:pPr>
              <w:pStyle w:val="AqpTabulka"/>
            </w:pPr>
            <w:r w:rsidRPr="00CF54B0">
              <w:t>ks</w:t>
            </w:r>
          </w:p>
        </w:tc>
        <w:tc>
          <w:tcPr>
            <w:tcW w:w="674" w:type="dxa"/>
            <w:shd w:val="clear" w:color="auto" w:fill="auto"/>
            <w:noWrap/>
            <w:vAlign w:val="center"/>
            <w:hideMark/>
          </w:tcPr>
          <w:p w:rsidR="00CF54B0" w:rsidRPr="00CF54B0" w:rsidRDefault="00CF54B0" w:rsidP="00CF54B0">
            <w:pPr>
              <w:pStyle w:val="AqpTabulka"/>
              <w:jc w:val="center"/>
            </w:pPr>
            <w:r w:rsidRPr="00CF54B0">
              <w:t>2,0</w:t>
            </w:r>
          </w:p>
        </w:tc>
      </w:tr>
      <w:tr w:rsidR="00CF54B0" w:rsidRPr="00CF54B0" w:rsidTr="00765B29">
        <w:trPr>
          <w:trHeight w:val="240"/>
        </w:trPr>
        <w:tc>
          <w:tcPr>
            <w:tcW w:w="8085" w:type="dxa"/>
            <w:shd w:val="clear" w:color="auto" w:fill="auto"/>
            <w:vAlign w:val="center"/>
            <w:hideMark/>
          </w:tcPr>
          <w:p w:rsidR="00CF54B0" w:rsidRPr="00CF54B0" w:rsidRDefault="00CF54B0" w:rsidP="00CF54B0">
            <w:pPr>
              <w:pStyle w:val="AqpTabulka"/>
            </w:pPr>
            <w:proofErr w:type="gramStart"/>
            <w:r w:rsidRPr="00CF54B0">
              <w:t xml:space="preserve">D  </w:t>
            </w:r>
            <w:proofErr w:type="spellStart"/>
            <w:r w:rsidRPr="00CF54B0">
              <w:t>Elektrovýzbroj</w:t>
            </w:r>
            <w:proofErr w:type="spellEnd"/>
            <w:proofErr w:type="gramEnd"/>
            <w:r w:rsidRPr="00CF54B0">
              <w:t xml:space="preserve"> stožáru pro 1 okruh, </w:t>
            </w:r>
            <w:proofErr w:type="spellStart"/>
            <w:r w:rsidRPr="00CF54B0">
              <w:t>rozbočovací</w:t>
            </w:r>
            <w:proofErr w:type="spellEnd"/>
            <w:r w:rsidRPr="00CF54B0">
              <w:t>, pro styk kabelů CYKY-J 4x16mm2 a 2xAYKY-J 4x35mm2, včetně krytu, pro pojistku 1xE27</w:t>
            </w:r>
          </w:p>
        </w:tc>
        <w:tc>
          <w:tcPr>
            <w:tcW w:w="460" w:type="dxa"/>
            <w:shd w:val="clear" w:color="auto" w:fill="auto"/>
            <w:vAlign w:val="center"/>
            <w:hideMark/>
          </w:tcPr>
          <w:p w:rsidR="00CF54B0" w:rsidRPr="00CF54B0" w:rsidRDefault="00CF54B0" w:rsidP="00CF54B0">
            <w:pPr>
              <w:pStyle w:val="AqpTabulka"/>
            </w:pPr>
            <w:r w:rsidRPr="00CF54B0">
              <w:t>ks</w:t>
            </w:r>
          </w:p>
        </w:tc>
        <w:tc>
          <w:tcPr>
            <w:tcW w:w="674" w:type="dxa"/>
            <w:shd w:val="clear" w:color="auto" w:fill="auto"/>
            <w:noWrap/>
            <w:vAlign w:val="center"/>
            <w:hideMark/>
          </w:tcPr>
          <w:p w:rsidR="00CF54B0" w:rsidRPr="00CF54B0" w:rsidRDefault="00CF54B0" w:rsidP="00CF54B0">
            <w:pPr>
              <w:pStyle w:val="AqpTabulka"/>
              <w:jc w:val="center"/>
            </w:pPr>
            <w:r w:rsidRPr="00CF54B0">
              <w:t>1,0</w:t>
            </w:r>
          </w:p>
        </w:tc>
      </w:tr>
      <w:tr w:rsidR="00CF54B0" w:rsidRPr="00CF54B0" w:rsidTr="00765B29">
        <w:trPr>
          <w:trHeight w:val="161"/>
        </w:trPr>
        <w:tc>
          <w:tcPr>
            <w:tcW w:w="8085" w:type="dxa"/>
            <w:shd w:val="clear" w:color="auto" w:fill="auto"/>
            <w:vAlign w:val="center"/>
            <w:hideMark/>
          </w:tcPr>
          <w:p w:rsidR="00CF54B0" w:rsidRPr="00CF54B0" w:rsidRDefault="00CF54B0" w:rsidP="00CF54B0">
            <w:pPr>
              <w:pStyle w:val="AqpTabulka"/>
            </w:pPr>
            <w:proofErr w:type="gramStart"/>
            <w:r w:rsidRPr="00CF54B0">
              <w:t>D  Drát</w:t>
            </w:r>
            <w:proofErr w:type="gramEnd"/>
            <w:r w:rsidRPr="00CF54B0">
              <w:t xml:space="preserve"> </w:t>
            </w:r>
            <w:proofErr w:type="spellStart"/>
            <w:r w:rsidRPr="00CF54B0">
              <w:t>FeZn</w:t>
            </w:r>
            <w:proofErr w:type="spellEnd"/>
            <w:r w:rsidRPr="00CF54B0">
              <w:t xml:space="preserve"> d10</w:t>
            </w:r>
          </w:p>
        </w:tc>
        <w:tc>
          <w:tcPr>
            <w:tcW w:w="460" w:type="dxa"/>
            <w:shd w:val="clear" w:color="auto" w:fill="auto"/>
            <w:vAlign w:val="center"/>
            <w:hideMark/>
          </w:tcPr>
          <w:p w:rsidR="00CF54B0" w:rsidRPr="00CF54B0" w:rsidRDefault="00CF54B0" w:rsidP="00CF54B0">
            <w:pPr>
              <w:pStyle w:val="AqpTabulka"/>
            </w:pPr>
            <w:r w:rsidRPr="00CF54B0">
              <w:t>m</w:t>
            </w:r>
          </w:p>
        </w:tc>
        <w:tc>
          <w:tcPr>
            <w:tcW w:w="674" w:type="dxa"/>
            <w:shd w:val="clear" w:color="auto" w:fill="auto"/>
            <w:noWrap/>
            <w:vAlign w:val="center"/>
            <w:hideMark/>
          </w:tcPr>
          <w:p w:rsidR="00CF54B0" w:rsidRPr="00CF54B0" w:rsidRDefault="00CF54B0" w:rsidP="00CF54B0">
            <w:pPr>
              <w:pStyle w:val="AqpTabulka"/>
              <w:jc w:val="center"/>
            </w:pPr>
            <w:r w:rsidRPr="00CF54B0">
              <w:t>140</w:t>
            </w:r>
            <w:r>
              <w:t>,</w:t>
            </w:r>
            <w:r w:rsidRPr="00CF54B0">
              <w:t>0</w:t>
            </w:r>
          </w:p>
        </w:tc>
      </w:tr>
      <w:tr w:rsidR="00CF54B0" w:rsidRPr="00CF54B0" w:rsidTr="00765B29">
        <w:trPr>
          <w:trHeight w:val="166"/>
        </w:trPr>
        <w:tc>
          <w:tcPr>
            <w:tcW w:w="8085" w:type="dxa"/>
            <w:shd w:val="clear" w:color="auto" w:fill="auto"/>
            <w:vAlign w:val="center"/>
            <w:hideMark/>
          </w:tcPr>
          <w:p w:rsidR="00CF54B0" w:rsidRPr="00CF54B0" w:rsidRDefault="00CF54B0" w:rsidP="00CF54B0">
            <w:pPr>
              <w:pStyle w:val="AqpTabulka"/>
            </w:pPr>
            <w:r w:rsidRPr="00CF54B0">
              <w:t xml:space="preserve">D  </w:t>
            </w:r>
            <w:proofErr w:type="spellStart"/>
            <w:r w:rsidRPr="00CF54B0">
              <w:t>FeZn</w:t>
            </w:r>
            <w:proofErr w:type="spellEnd"/>
            <w:r w:rsidRPr="00CF54B0">
              <w:t xml:space="preserve"> svorka spojovací DRÁT - DRÁT, ochrana proti korozi</w:t>
            </w:r>
          </w:p>
        </w:tc>
        <w:tc>
          <w:tcPr>
            <w:tcW w:w="460" w:type="dxa"/>
            <w:shd w:val="clear" w:color="auto" w:fill="auto"/>
            <w:vAlign w:val="center"/>
            <w:hideMark/>
          </w:tcPr>
          <w:p w:rsidR="00CF54B0" w:rsidRPr="00CF54B0" w:rsidRDefault="00CF54B0" w:rsidP="00CF54B0">
            <w:pPr>
              <w:pStyle w:val="AqpTabulka"/>
            </w:pPr>
            <w:r w:rsidRPr="00CF54B0">
              <w:t>ks</w:t>
            </w:r>
          </w:p>
        </w:tc>
        <w:tc>
          <w:tcPr>
            <w:tcW w:w="674" w:type="dxa"/>
            <w:shd w:val="clear" w:color="auto" w:fill="auto"/>
            <w:noWrap/>
            <w:vAlign w:val="center"/>
            <w:hideMark/>
          </w:tcPr>
          <w:p w:rsidR="00CF54B0" w:rsidRPr="00CF54B0" w:rsidRDefault="00CF54B0" w:rsidP="00CF54B0">
            <w:pPr>
              <w:pStyle w:val="AqpTabulka"/>
              <w:jc w:val="center"/>
            </w:pPr>
            <w:r w:rsidRPr="00CF54B0">
              <w:t>18,0</w:t>
            </w:r>
          </w:p>
        </w:tc>
      </w:tr>
      <w:tr w:rsidR="00CF54B0" w:rsidRPr="00CF54B0" w:rsidTr="00765B29">
        <w:trPr>
          <w:trHeight w:val="169"/>
        </w:trPr>
        <w:tc>
          <w:tcPr>
            <w:tcW w:w="8085" w:type="dxa"/>
            <w:shd w:val="clear" w:color="auto" w:fill="auto"/>
            <w:vAlign w:val="center"/>
            <w:hideMark/>
          </w:tcPr>
          <w:p w:rsidR="00CF54B0" w:rsidRPr="00CF54B0" w:rsidRDefault="00CF54B0" w:rsidP="00CF54B0">
            <w:pPr>
              <w:pStyle w:val="AqpTabulka"/>
            </w:pPr>
            <w:r w:rsidRPr="00CF54B0">
              <w:t xml:space="preserve">D  </w:t>
            </w:r>
            <w:proofErr w:type="spellStart"/>
            <w:r w:rsidRPr="00CF54B0">
              <w:t>FeZn</w:t>
            </w:r>
            <w:proofErr w:type="spellEnd"/>
            <w:r w:rsidRPr="00CF54B0">
              <w:t xml:space="preserve"> svorka spojovací PÁSEK - DRÁT, ochrana proti korozi</w:t>
            </w:r>
          </w:p>
        </w:tc>
        <w:tc>
          <w:tcPr>
            <w:tcW w:w="460" w:type="dxa"/>
            <w:shd w:val="clear" w:color="auto" w:fill="auto"/>
            <w:vAlign w:val="center"/>
            <w:hideMark/>
          </w:tcPr>
          <w:p w:rsidR="00CF54B0" w:rsidRPr="00CF54B0" w:rsidRDefault="00CF54B0" w:rsidP="00CF54B0">
            <w:pPr>
              <w:pStyle w:val="AqpTabulka"/>
            </w:pPr>
            <w:r w:rsidRPr="00CF54B0">
              <w:t>ks</w:t>
            </w:r>
          </w:p>
        </w:tc>
        <w:tc>
          <w:tcPr>
            <w:tcW w:w="674" w:type="dxa"/>
            <w:shd w:val="clear" w:color="auto" w:fill="auto"/>
            <w:noWrap/>
            <w:vAlign w:val="center"/>
            <w:hideMark/>
          </w:tcPr>
          <w:p w:rsidR="00CF54B0" w:rsidRPr="00CF54B0" w:rsidRDefault="00CF54B0" w:rsidP="00CF54B0">
            <w:pPr>
              <w:pStyle w:val="AqpTabulka"/>
              <w:jc w:val="center"/>
            </w:pPr>
            <w:r w:rsidRPr="00CF54B0">
              <w:t>16,0</w:t>
            </w:r>
          </w:p>
        </w:tc>
      </w:tr>
      <w:tr w:rsidR="00CF54B0" w:rsidRPr="00CF54B0" w:rsidTr="00765B29">
        <w:trPr>
          <w:trHeight w:val="174"/>
        </w:trPr>
        <w:tc>
          <w:tcPr>
            <w:tcW w:w="8085" w:type="dxa"/>
            <w:shd w:val="clear" w:color="auto" w:fill="auto"/>
            <w:vAlign w:val="center"/>
            <w:hideMark/>
          </w:tcPr>
          <w:p w:rsidR="00CF54B0" w:rsidRPr="00CF54B0" w:rsidRDefault="00CF54B0" w:rsidP="00CF54B0">
            <w:pPr>
              <w:pStyle w:val="AqpTabulka"/>
            </w:pPr>
            <w:proofErr w:type="gramStart"/>
            <w:r w:rsidRPr="00CF54B0">
              <w:t>D  Zelenožlutý</w:t>
            </w:r>
            <w:proofErr w:type="gramEnd"/>
            <w:r w:rsidRPr="00CF54B0">
              <w:t xml:space="preserve"> izolační návlek</w:t>
            </w:r>
          </w:p>
        </w:tc>
        <w:tc>
          <w:tcPr>
            <w:tcW w:w="460" w:type="dxa"/>
            <w:shd w:val="clear" w:color="auto" w:fill="auto"/>
            <w:vAlign w:val="center"/>
            <w:hideMark/>
          </w:tcPr>
          <w:p w:rsidR="00CF54B0" w:rsidRPr="00CF54B0" w:rsidRDefault="00CF54B0" w:rsidP="00CF54B0">
            <w:pPr>
              <w:pStyle w:val="AqpTabulka"/>
            </w:pPr>
            <w:r w:rsidRPr="00CF54B0">
              <w:t>m</w:t>
            </w:r>
          </w:p>
        </w:tc>
        <w:tc>
          <w:tcPr>
            <w:tcW w:w="674" w:type="dxa"/>
            <w:shd w:val="clear" w:color="auto" w:fill="auto"/>
            <w:noWrap/>
            <w:vAlign w:val="center"/>
            <w:hideMark/>
          </w:tcPr>
          <w:p w:rsidR="00CF54B0" w:rsidRPr="00CF54B0" w:rsidRDefault="00CF54B0" w:rsidP="00CF54B0">
            <w:pPr>
              <w:pStyle w:val="AqpTabulka"/>
              <w:jc w:val="center"/>
            </w:pPr>
            <w:r w:rsidRPr="00CF54B0">
              <w:t>3,0</w:t>
            </w:r>
          </w:p>
        </w:tc>
      </w:tr>
      <w:tr w:rsidR="00CF54B0" w:rsidRPr="00CF54B0" w:rsidTr="00765B29">
        <w:trPr>
          <w:trHeight w:val="177"/>
        </w:trPr>
        <w:tc>
          <w:tcPr>
            <w:tcW w:w="8085" w:type="dxa"/>
            <w:shd w:val="clear" w:color="auto" w:fill="auto"/>
            <w:vAlign w:val="center"/>
            <w:hideMark/>
          </w:tcPr>
          <w:p w:rsidR="00CF54B0" w:rsidRPr="00CF54B0" w:rsidRDefault="00CF54B0" w:rsidP="00CF54B0">
            <w:pPr>
              <w:pStyle w:val="AqpTabulka"/>
            </w:pPr>
            <w:r w:rsidRPr="00CF54B0">
              <w:t>D+M Výstražná folie PVC šíře 330mm</w:t>
            </w:r>
          </w:p>
        </w:tc>
        <w:tc>
          <w:tcPr>
            <w:tcW w:w="460" w:type="dxa"/>
            <w:shd w:val="clear" w:color="auto" w:fill="auto"/>
            <w:vAlign w:val="center"/>
            <w:hideMark/>
          </w:tcPr>
          <w:p w:rsidR="00CF54B0" w:rsidRPr="00CF54B0" w:rsidRDefault="00CF54B0" w:rsidP="00CF54B0">
            <w:pPr>
              <w:pStyle w:val="AqpTabulka"/>
            </w:pPr>
            <w:r w:rsidRPr="00CF54B0">
              <w:t>m</w:t>
            </w:r>
          </w:p>
        </w:tc>
        <w:tc>
          <w:tcPr>
            <w:tcW w:w="674" w:type="dxa"/>
            <w:shd w:val="clear" w:color="auto" w:fill="auto"/>
            <w:noWrap/>
            <w:vAlign w:val="center"/>
            <w:hideMark/>
          </w:tcPr>
          <w:p w:rsidR="00CF54B0" w:rsidRPr="00CF54B0" w:rsidRDefault="00CF54B0" w:rsidP="00CF54B0">
            <w:pPr>
              <w:pStyle w:val="AqpTabulka"/>
              <w:jc w:val="center"/>
            </w:pPr>
            <w:r w:rsidRPr="00CF54B0">
              <w:t>106,0</w:t>
            </w:r>
          </w:p>
        </w:tc>
      </w:tr>
      <w:tr w:rsidR="00CF54B0" w:rsidRPr="00CF54B0" w:rsidTr="00765B29">
        <w:trPr>
          <w:trHeight w:val="182"/>
        </w:trPr>
        <w:tc>
          <w:tcPr>
            <w:tcW w:w="8085" w:type="dxa"/>
            <w:shd w:val="clear" w:color="auto" w:fill="auto"/>
            <w:vAlign w:val="center"/>
            <w:hideMark/>
          </w:tcPr>
          <w:p w:rsidR="00CF54B0" w:rsidRPr="00CF54B0" w:rsidRDefault="00CF54B0" w:rsidP="00CF54B0">
            <w:pPr>
              <w:pStyle w:val="AqpTabulka"/>
            </w:pPr>
            <w:r w:rsidRPr="00CF54B0">
              <w:t>Vytýčení trasy</w:t>
            </w:r>
          </w:p>
        </w:tc>
        <w:tc>
          <w:tcPr>
            <w:tcW w:w="460" w:type="dxa"/>
            <w:shd w:val="clear" w:color="auto" w:fill="auto"/>
            <w:vAlign w:val="center"/>
            <w:hideMark/>
          </w:tcPr>
          <w:p w:rsidR="00CF54B0" w:rsidRPr="00CF54B0" w:rsidRDefault="00CF54B0" w:rsidP="00CF54B0">
            <w:pPr>
              <w:pStyle w:val="AqpTabulka"/>
            </w:pPr>
            <w:r w:rsidRPr="00CF54B0">
              <w:t>m</w:t>
            </w:r>
          </w:p>
        </w:tc>
        <w:tc>
          <w:tcPr>
            <w:tcW w:w="674" w:type="dxa"/>
            <w:shd w:val="clear" w:color="auto" w:fill="auto"/>
            <w:noWrap/>
            <w:vAlign w:val="center"/>
            <w:hideMark/>
          </w:tcPr>
          <w:p w:rsidR="00CF54B0" w:rsidRPr="00CF54B0" w:rsidRDefault="00CF54B0" w:rsidP="00CF54B0">
            <w:pPr>
              <w:pStyle w:val="AqpTabulka"/>
              <w:jc w:val="center"/>
            </w:pPr>
            <w:r w:rsidRPr="00CF54B0">
              <w:t>96,0</w:t>
            </w:r>
          </w:p>
        </w:tc>
      </w:tr>
      <w:tr w:rsidR="00CF54B0" w:rsidRPr="00CF54B0" w:rsidTr="00765B29">
        <w:trPr>
          <w:trHeight w:val="185"/>
        </w:trPr>
        <w:tc>
          <w:tcPr>
            <w:tcW w:w="8085" w:type="dxa"/>
            <w:shd w:val="clear" w:color="auto" w:fill="auto"/>
            <w:vAlign w:val="center"/>
            <w:hideMark/>
          </w:tcPr>
          <w:p w:rsidR="00CF54B0" w:rsidRPr="00CF54B0" w:rsidRDefault="00CF54B0" w:rsidP="00CF54B0">
            <w:pPr>
              <w:pStyle w:val="AqpTabulka"/>
            </w:pPr>
            <w:r w:rsidRPr="00CF54B0">
              <w:t>D  PVC manžeta po spodní okraj stožárových dvířek</w:t>
            </w:r>
          </w:p>
        </w:tc>
        <w:tc>
          <w:tcPr>
            <w:tcW w:w="460" w:type="dxa"/>
            <w:shd w:val="clear" w:color="auto" w:fill="auto"/>
            <w:vAlign w:val="center"/>
            <w:hideMark/>
          </w:tcPr>
          <w:p w:rsidR="00CF54B0" w:rsidRPr="00CF54B0" w:rsidRDefault="00CF54B0" w:rsidP="00CF54B0">
            <w:pPr>
              <w:pStyle w:val="AqpTabulka"/>
            </w:pPr>
            <w:r w:rsidRPr="00CF54B0">
              <w:t>ks</w:t>
            </w:r>
          </w:p>
        </w:tc>
        <w:tc>
          <w:tcPr>
            <w:tcW w:w="674" w:type="dxa"/>
            <w:shd w:val="clear" w:color="auto" w:fill="auto"/>
            <w:noWrap/>
            <w:vAlign w:val="center"/>
            <w:hideMark/>
          </w:tcPr>
          <w:p w:rsidR="00CF54B0" w:rsidRPr="00CF54B0" w:rsidRDefault="00CF54B0" w:rsidP="00CF54B0">
            <w:pPr>
              <w:pStyle w:val="AqpTabulka"/>
              <w:jc w:val="center"/>
            </w:pPr>
            <w:r w:rsidRPr="00CF54B0">
              <w:t>1,0</w:t>
            </w:r>
          </w:p>
        </w:tc>
      </w:tr>
      <w:tr w:rsidR="00CF54B0" w:rsidRPr="00CF54B0" w:rsidTr="00765B29">
        <w:trPr>
          <w:trHeight w:val="176"/>
        </w:trPr>
        <w:tc>
          <w:tcPr>
            <w:tcW w:w="8085" w:type="dxa"/>
            <w:shd w:val="clear" w:color="auto" w:fill="auto"/>
            <w:vAlign w:val="center"/>
            <w:hideMark/>
          </w:tcPr>
          <w:p w:rsidR="00CF54B0" w:rsidRPr="00CF54B0" w:rsidRDefault="00CF54B0" w:rsidP="00CF54B0">
            <w:pPr>
              <w:pStyle w:val="AqpTabulka"/>
            </w:pPr>
            <w:r w:rsidRPr="00CF54B0">
              <w:t>Výkop jámy 400x240x730mm pro pilíř rozpojovací skříně VO</w:t>
            </w:r>
          </w:p>
        </w:tc>
        <w:tc>
          <w:tcPr>
            <w:tcW w:w="460" w:type="dxa"/>
            <w:shd w:val="clear" w:color="auto" w:fill="auto"/>
            <w:vAlign w:val="center"/>
            <w:hideMark/>
          </w:tcPr>
          <w:p w:rsidR="00CF54B0" w:rsidRPr="00CF54B0" w:rsidRDefault="00CF54B0" w:rsidP="00CF54B0">
            <w:pPr>
              <w:pStyle w:val="AqpTabulka"/>
            </w:pPr>
            <w:r w:rsidRPr="00CF54B0">
              <w:t>ks</w:t>
            </w:r>
          </w:p>
        </w:tc>
        <w:tc>
          <w:tcPr>
            <w:tcW w:w="674" w:type="dxa"/>
            <w:shd w:val="clear" w:color="auto" w:fill="auto"/>
            <w:noWrap/>
            <w:vAlign w:val="center"/>
            <w:hideMark/>
          </w:tcPr>
          <w:p w:rsidR="00CF54B0" w:rsidRPr="00CF54B0" w:rsidRDefault="00CF54B0" w:rsidP="00CF54B0">
            <w:pPr>
              <w:pStyle w:val="AqpTabulka"/>
              <w:jc w:val="center"/>
            </w:pPr>
            <w:r w:rsidRPr="00CF54B0">
              <w:t>1,0</w:t>
            </w:r>
          </w:p>
        </w:tc>
      </w:tr>
      <w:tr w:rsidR="00CF54B0" w:rsidRPr="00CF54B0" w:rsidTr="00765B29">
        <w:trPr>
          <w:trHeight w:val="193"/>
        </w:trPr>
        <w:tc>
          <w:tcPr>
            <w:tcW w:w="8085" w:type="dxa"/>
            <w:shd w:val="clear" w:color="auto" w:fill="auto"/>
            <w:vAlign w:val="center"/>
            <w:hideMark/>
          </w:tcPr>
          <w:p w:rsidR="00CF54B0" w:rsidRPr="00CF54B0" w:rsidRDefault="00CF54B0" w:rsidP="00CF54B0">
            <w:pPr>
              <w:pStyle w:val="AqpTabulka"/>
            </w:pPr>
            <w:r w:rsidRPr="00CF54B0">
              <w:t>D+M Betonový základ rozpojovací skříně VO 400x240x100mm</w:t>
            </w:r>
          </w:p>
        </w:tc>
        <w:tc>
          <w:tcPr>
            <w:tcW w:w="460" w:type="dxa"/>
            <w:shd w:val="clear" w:color="auto" w:fill="auto"/>
            <w:vAlign w:val="center"/>
            <w:hideMark/>
          </w:tcPr>
          <w:p w:rsidR="00CF54B0" w:rsidRPr="00CF54B0" w:rsidRDefault="00CF54B0" w:rsidP="00CF54B0">
            <w:pPr>
              <w:pStyle w:val="AqpTabulka"/>
            </w:pPr>
            <w:r w:rsidRPr="00CF54B0">
              <w:t>ks</w:t>
            </w:r>
          </w:p>
        </w:tc>
        <w:tc>
          <w:tcPr>
            <w:tcW w:w="674" w:type="dxa"/>
            <w:shd w:val="clear" w:color="auto" w:fill="auto"/>
            <w:noWrap/>
            <w:vAlign w:val="center"/>
            <w:hideMark/>
          </w:tcPr>
          <w:p w:rsidR="00CF54B0" w:rsidRPr="00CF54B0" w:rsidRDefault="00CF54B0" w:rsidP="00CF54B0">
            <w:pPr>
              <w:pStyle w:val="AqpTabulka"/>
              <w:jc w:val="center"/>
            </w:pPr>
            <w:r w:rsidRPr="00CF54B0">
              <w:t>1,0</w:t>
            </w:r>
          </w:p>
        </w:tc>
      </w:tr>
      <w:tr w:rsidR="00CF54B0" w:rsidRPr="00CF54B0" w:rsidTr="00765B29">
        <w:trPr>
          <w:trHeight w:val="70"/>
        </w:trPr>
        <w:tc>
          <w:tcPr>
            <w:tcW w:w="8085" w:type="dxa"/>
            <w:shd w:val="clear" w:color="auto" w:fill="auto"/>
            <w:vAlign w:val="center"/>
            <w:hideMark/>
          </w:tcPr>
          <w:p w:rsidR="00CF54B0" w:rsidRPr="00CF54B0" w:rsidRDefault="00CF54B0" w:rsidP="00CF54B0">
            <w:pPr>
              <w:pStyle w:val="AqpTabulka"/>
            </w:pPr>
            <w:r w:rsidRPr="00CF54B0">
              <w:t>Výkop jámy 800x800x1650mm pro základ silničního stožáru l=10m</w:t>
            </w:r>
          </w:p>
        </w:tc>
        <w:tc>
          <w:tcPr>
            <w:tcW w:w="460" w:type="dxa"/>
            <w:shd w:val="clear" w:color="auto" w:fill="auto"/>
            <w:vAlign w:val="center"/>
            <w:hideMark/>
          </w:tcPr>
          <w:p w:rsidR="00CF54B0" w:rsidRPr="00CF54B0" w:rsidRDefault="00CF54B0" w:rsidP="00CF54B0">
            <w:pPr>
              <w:pStyle w:val="AqpTabulka"/>
            </w:pPr>
            <w:r w:rsidRPr="00CF54B0">
              <w:t>ks</w:t>
            </w:r>
          </w:p>
        </w:tc>
        <w:tc>
          <w:tcPr>
            <w:tcW w:w="674" w:type="dxa"/>
            <w:shd w:val="clear" w:color="auto" w:fill="auto"/>
            <w:noWrap/>
            <w:vAlign w:val="center"/>
            <w:hideMark/>
          </w:tcPr>
          <w:p w:rsidR="00CF54B0" w:rsidRPr="00CF54B0" w:rsidRDefault="00CF54B0" w:rsidP="00CF54B0">
            <w:pPr>
              <w:pStyle w:val="AqpTabulka"/>
              <w:jc w:val="center"/>
            </w:pPr>
            <w:r w:rsidRPr="00CF54B0">
              <w:t>1,0</w:t>
            </w:r>
          </w:p>
        </w:tc>
      </w:tr>
      <w:tr w:rsidR="00CF54B0" w:rsidRPr="00CF54B0" w:rsidTr="00765B29">
        <w:trPr>
          <w:trHeight w:val="187"/>
        </w:trPr>
        <w:tc>
          <w:tcPr>
            <w:tcW w:w="8085" w:type="dxa"/>
            <w:shd w:val="clear" w:color="auto" w:fill="auto"/>
            <w:vAlign w:val="center"/>
            <w:hideMark/>
          </w:tcPr>
          <w:p w:rsidR="00CF54B0" w:rsidRPr="00CF54B0" w:rsidRDefault="00CF54B0" w:rsidP="00CF54B0">
            <w:pPr>
              <w:pStyle w:val="AqpTabulka"/>
            </w:pPr>
            <w:r w:rsidRPr="00CF54B0">
              <w:t>D+M Betonový základ stožáru 800x800x1150mm, otvor pro sloup d=300mm</w:t>
            </w:r>
          </w:p>
        </w:tc>
        <w:tc>
          <w:tcPr>
            <w:tcW w:w="460" w:type="dxa"/>
            <w:shd w:val="clear" w:color="auto" w:fill="auto"/>
            <w:vAlign w:val="center"/>
            <w:hideMark/>
          </w:tcPr>
          <w:p w:rsidR="00CF54B0" w:rsidRPr="00CF54B0" w:rsidRDefault="00CF54B0" w:rsidP="00CF54B0">
            <w:pPr>
              <w:pStyle w:val="AqpTabulka"/>
            </w:pPr>
            <w:r w:rsidRPr="00CF54B0">
              <w:t>ks</w:t>
            </w:r>
          </w:p>
        </w:tc>
        <w:tc>
          <w:tcPr>
            <w:tcW w:w="674" w:type="dxa"/>
            <w:shd w:val="clear" w:color="auto" w:fill="auto"/>
            <w:noWrap/>
            <w:vAlign w:val="center"/>
            <w:hideMark/>
          </w:tcPr>
          <w:p w:rsidR="00CF54B0" w:rsidRPr="00CF54B0" w:rsidRDefault="00CF54B0" w:rsidP="00CF54B0">
            <w:pPr>
              <w:pStyle w:val="AqpTabulka"/>
              <w:jc w:val="center"/>
            </w:pPr>
            <w:r w:rsidRPr="00CF54B0">
              <w:t>1,0</w:t>
            </w:r>
          </w:p>
        </w:tc>
      </w:tr>
      <w:tr w:rsidR="00CF54B0" w:rsidRPr="00CF54B0" w:rsidTr="00765B29">
        <w:trPr>
          <w:trHeight w:val="347"/>
        </w:trPr>
        <w:tc>
          <w:tcPr>
            <w:tcW w:w="8085" w:type="dxa"/>
            <w:shd w:val="clear" w:color="auto" w:fill="auto"/>
            <w:vAlign w:val="center"/>
            <w:hideMark/>
          </w:tcPr>
          <w:p w:rsidR="00CF54B0" w:rsidRPr="00CF54B0" w:rsidRDefault="00CF54B0" w:rsidP="00CF54B0">
            <w:pPr>
              <w:pStyle w:val="AqpTabulka"/>
            </w:pPr>
            <w:r w:rsidRPr="00CF54B0">
              <w:t>Demontáž stožáru VO vč. vybourání betonové patky, zpětného zásypu, naložení, vodorovného přemístění a poplatku za likvidaci</w:t>
            </w:r>
          </w:p>
        </w:tc>
        <w:tc>
          <w:tcPr>
            <w:tcW w:w="460" w:type="dxa"/>
            <w:shd w:val="clear" w:color="auto" w:fill="auto"/>
            <w:vAlign w:val="center"/>
            <w:hideMark/>
          </w:tcPr>
          <w:p w:rsidR="00CF54B0" w:rsidRPr="00CF54B0" w:rsidRDefault="00CF54B0" w:rsidP="00CF54B0">
            <w:pPr>
              <w:pStyle w:val="AqpTabulka"/>
            </w:pPr>
            <w:r w:rsidRPr="00CF54B0">
              <w:t>ks</w:t>
            </w:r>
          </w:p>
        </w:tc>
        <w:tc>
          <w:tcPr>
            <w:tcW w:w="674" w:type="dxa"/>
            <w:shd w:val="clear" w:color="auto" w:fill="auto"/>
            <w:noWrap/>
            <w:vAlign w:val="center"/>
            <w:hideMark/>
          </w:tcPr>
          <w:p w:rsidR="00CF54B0" w:rsidRPr="00CF54B0" w:rsidRDefault="00CF54B0" w:rsidP="00CF54B0">
            <w:pPr>
              <w:pStyle w:val="AqpTabulka"/>
              <w:jc w:val="center"/>
            </w:pPr>
            <w:r w:rsidRPr="00CF54B0">
              <w:t>1,0</w:t>
            </w:r>
          </w:p>
        </w:tc>
      </w:tr>
      <w:tr w:rsidR="00CF54B0" w:rsidRPr="00CF54B0" w:rsidTr="00765B29">
        <w:trPr>
          <w:trHeight w:val="114"/>
        </w:trPr>
        <w:tc>
          <w:tcPr>
            <w:tcW w:w="8085" w:type="dxa"/>
            <w:shd w:val="clear" w:color="auto" w:fill="auto"/>
            <w:vAlign w:val="center"/>
            <w:hideMark/>
          </w:tcPr>
          <w:p w:rsidR="00CF54B0" w:rsidRPr="00CF54B0" w:rsidRDefault="00CF54B0" w:rsidP="00CF54B0">
            <w:pPr>
              <w:pStyle w:val="AqpTabulka"/>
            </w:pPr>
            <w:r w:rsidRPr="00CF54B0">
              <w:t>Výkop 500x1200mm</w:t>
            </w:r>
          </w:p>
        </w:tc>
        <w:tc>
          <w:tcPr>
            <w:tcW w:w="460" w:type="dxa"/>
            <w:shd w:val="clear" w:color="auto" w:fill="auto"/>
            <w:vAlign w:val="center"/>
            <w:hideMark/>
          </w:tcPr>
          <w:p w:rsidR="00CF54B0" w:rsidRPr="00CF54B0" w:rsidRDefault="00CF54B0" w:rsidP="00CF54B0">
            <w:pPr>
              <w:pStyle w:val="AqpTabulka"/>
            </w:pPr>
            <w:r w:rsidRPr="00CF54B0">
              <w:t>m</w:t>
            </w:r>
          </w:p>
        </w:tc>
        <w:tc>
          <w:tcPr>
            <w:tcW w:w="674" w:type="dxa"/>
            <w:shd w:val="clear" w:color="auto" w:fill="auto"/>
            <w:noWrap/>
            <w:vAlign w:val="center"/>
            <w:hideMark/>
          </w:tcPr>
          <w:p w:rsidR="00CF54B0" w:rsidRPr="00CF54B0" w:rsidRDefault="00CF54B0" w:rsidP="00CF54B0">
            <w:pPr>
              <w:pStyle w:val="AqpTabulka"/>
              <w:jc w:val="center"/>
            </w:pPr>
            <w:r w:rsidRPr="00CF54B0">
              <w:t>22,0</w:t>
            </w:r>
          </w:p>
        </w:tc>
      </w:tr>
      <w:tr w:rsidR="00CF54B0" w:rsidRPr="00CF54B0" w:rsidTr="00765B29">
        <w:trPr>
          <w:trHeight w:val="118"/>
        </w:trPr>
        <w:tc>
          <w:tcPr>
            <w:tcW w:w="8085" w:type="dxa"/>
            <w:shd w:val="clear" w:color="auto" w:fill="auto"/>
            <w:vAlign w:val="center"/>
            <w:hideMark/>
          </w:tcPr>
          <w:p w:rsidR="00CF54B0" w:rsidRPr="00CF54B0" w:rsidRDefault="00CF54B0" w:rsidP="00CF54B0">
            <w:pPr>
              <w:pStyle w:val="AqpTabulka"/>
            </w:pPr>
            <w:r w:rsidRPr="00CF54B0">
              <w:t>Výkop 350x800mm</w:t>
            </w:r>
          </w:p>
        </w:tc>
        <w:tc>
          <w:tcPr>
            <w:tcW w:w="460" w:type="dxa"/>
            <w:shd w:val="clear" w:color="auto" w:fill="auto"/>
            <w:vAlign w:val="center"/>
            <w:hideMark/>
          </w:tcPr>
          <w:p w:rsidR="00CF54B0" w:rsidRPr="00CF54B0" w:rsidRDefault="00CF54B0" w:rsidP="00CF54B0">
            <w:pPr>
              <w:pStyle w:val="AqpTabulka"/>
            </w:pPr>
            <w:r w:rsidRPr="00CF54B0">
              <w:t>m</w:t>
            </w:r>
          </w:p>
        </w:tc>
        <w:tc>
          <w:tcPr>
            <w:tcW w:w="674" w:type="dxa"/>
            <w:shd w:val="clear" w:color="auto" w:fill="auto"/>
            <w:noWrap/>
            <w:vAlign w:val="center"/>
            <w:hideMark/>
          </w:tcPr>
          <w:p w:rsidR="00CF54B0" w:rsidRPr="00CF54B0" w:rsidRDefault="00CF54B0" w:rsidP="00CF54B0">
            <w:pPr>
              <w:pStyle w:val="AqpTabulka"/>
              <w:jc w:val="center"/>
            </w:pPr>
            <w:r w:rsidRPr="00CF54B0">
              <w:t>74,0</w:t>
            </w:r>
          </w:p>
        </w:tc>
      </w:tr>
      <w:tr w:rsidR="00CF54B0" w:rsidRPr="00CF54B0" w:rsidTr="00765B29">
        <w:trPr>
          <w:trHeight w:val="264"/>
        </w:trPr>
        <w:tc>
          <w:tcPr>
            <w:tcW w:w="8085" w:type="dxa"/>
            <w:shd w:val="clear" w:color="auto" w:fill="auto"/>
            <w:vAlign w:val="center"/>
            <w:hideMark/>
          </w:tcPr>
          <w:p w:rsidR="00CF54B0" w:rsidRPr="00CF54B0" w:rsidRDefault="00CF54B0" w:rsidP="00CF54B0">
            <w:pPr>
              <w:pStyle w:val="AqpTabulka"/>
            </w:pPr>
            <w:r w:rsidRPr="00CF54B0">
              <w:t>Odvoz přebytečné zeminy do 1km vč. poplatku za složení</w:t>
            </w:r>
          </w:p>
        </w:tc>
        <w:tc>
          <w:tcPr>
            <w:tcW w:w="460" w:type="dxa"/>
            <w:shd w:val="clear" w:color="auto" w:fill="auto"/>
            <w:vAlign w:val="center"/>
            <w:hideMark/>
          </w:tcPr>
          <w:p w:rsidR="00CF54B0" w:rsidRPr="00CF54B0" w:rsidRDefault="00CF54B0" w:rsidP="00CF54B0">
            <w:pPr>
              <w:pStyle w:val="AqpTabulka"/>
            </w:pPr>
            <w:r w:rsidRPr="00CF54B0">
              <w:t>m3</w:t>
            </w:r>
          </w:p>
        </w:tc>
        <w:tc>
          <w:tcPr>
            <w:tcW w:w="674" w:type="dxa"/>
            <w:shd w:val="clear" w:color="auto" w:fill="auto"/>
            <w:noWrap/>
            <w:vAlign w:val="center"/>
            <w:hideMark/>
          </w:tcPr>
          <w:p w:rsidR="00CF54B0" w:rsidRPr="00CF54B0" w:rsidRDefault="00CF54B0" w:rsidP="00CF54B0">
            <w:pPr>
              <w:pStyle w:val="AqpTabulka"/>
              <w:jc w:val="center"/>
            </w:pPr>
            <w:r w:rsidRPr="00CF54B0">
              <w:t>19,0</w:t>
            </w:r>
          </w:p>
        </w:tc>
      </w:tr>
      <w:tr w:rsidR="00CF54B0" w:rsidRPr="00CF54B0" w:rsidTr="00765B29">
        <w:trPr>
          <w:trHeight w:val="253"/>
        </w:trPr>
        <w:tc>
          <w:tcPr>
            <w:tcW w:w="8085" w:type="dxa"/>
            <w:shd w:val="clear" w:color="auto" w:fill="auto"/>
            <w:vAlign w:val="center"/>
            <w:hideMark/>
          </w:tcPr>
          <w:p w:rsidR="00CF54B0" w:rsidRPr="00CF54B0" w:rsidRDefault="00CF54B0" w:rsidP="00CF54B0">
            <w:pPr>
              <w:pStyle w:val="AqpTabulka"/>
            </w:pPr>
            <w:r w:rsidRPr="00CF54B0">
              <w:t>Vykopání stávajícího kabelu veřejného osvětlení v hloubce do 1,2m</w:t>
            </w:r>
          </w:p>
        </w:tc>
        <w:tc>
          <w:tcPr>
            <w:tcW w:w="460" w:type="dxa"/>
            <w:shd w:val="clear" w:color="auto" w:fill="auto"/>
            <w:vAlign w:val="center"/>
            <w:hideMark/>
          </w:tcPr>
          <w:p w:rsidR="00CF54B0" w:rsidRPr="00CF54B0" w:rsidRDefault="00CF54B0" w:rsidP="00CF54B0">
            <w:pPr>
              <w:pStyle w:val="AqpTabulka"/>
            </w:pPr>
            <w:r w:rsidRPr="00CF54B0">
              <w:t>m</w:t>
            </w:r>
          </w:p>
        </w:tc>
        <w:tc>
          <w:tcPr>
            <w:tcW w:w="674" w:type="dxa"/>
            <w:shd w:val="clear" w:color="auto" w:fill="auto"/>
            <w:noWrap/>
            <w:vAlign w:val="center"/>
            <w:hideMark/>
          </w:tcPr>
          <w:p w:rsidR="00CF54B0" w:rsidRPr="00CF54B0" w:rsidRDefault="00CF54B0" w:rsidP="00CF54B0">
            <w:pPr>
              <w:pStyle w:val="AqpTabulka"/>
              <w:jc w:val="center"/>
            </w:pPr>
            <w:r w:rsidRPr="00CF54B0">
              <w:t>76,0</w:t>
            </w:r>
          </w:p>
        </w:tc>
      </w:tr>
      <w:tr w:rsidR="00CF54B0" w:rsidRPr="00CF54B0" w:rsidTr="00765B29">
        <w:trPr>
          <w:trHeight w:val="211"/>
        </w:trPr>
        <w:tc>
          <w:tcPr>
            <w:tcW w:w="8085" w:type="dxa"/>
            <w:shd w:val="clear" w:color="auto" w:fill="auto"/>
            <w:vAlign w:val="center"/>
            <w:hideMark/>
          </w:tcPr>
          <w:p w:rsidR="00CF54B0" w:rsidRPr="00CF54B0" w:rsidRDefault="00CF54B0" w:rsidP="00765B29">
            <w:pPr>
              <w:pStyle w:val="AqpTabulka"/>
            </w:pPr>
            <w:r w:rsidRPr="00CF54B0">
              <w:t xml:space="preserve">D  </w:t>
            </w:r>
            <w:proofErr w:type="spellStart"/>
            <w:r w:rsidRPr="00CF54B0">
              <w:t>Elektroinst</w:t>
            </w:r>
            <w:proofErr w:type="spellEnd"/>
            <w:r w:rsidR="00765B29">
              <w:t>. krabice</w:t>
            </w:r>
            <w:r w:rsidRPr="00CF54B0">
              <w:t xml:space="preserve"> 300x300x170, IP65, 2x vývodka 29, 4x řadová svorka do 35mm2</w:t>
            </w:r>
          </w:p>
        </w:tc>
        <w:tc>
          <w:tcPr>
            <w:tcW w:w="460" w:type="dxa"/>
            <w:shd w:val="clear" w:color="auto" w:fill="auto"/>
            <w:vAlign w:val="center"/>
            <w:hideMark/>
          </w:tcPr>
          <w:p w:rsidR="00CF54B0" w:rsidRPr="00CF54B0" w:rsidRDefault="00CF54B0" w:rsidP="00CF54B0">
            <w:pPr>
              <w:pStyle w:val="AqpTabulka"/>
            </w:pPr>
            <w:r w:rsidRPr="00CF54B0">
              <w:t>ks</w:t>
            </w:r>
          </w:p>
        </w:tc>
        <w:tc>
          <w:tcPr>
            <w:tcW w:w="674" w:type="dxa"/>
            <w:shd w:val="clear" w:color="auto" w:fill="auto"/>
            <w:noWrap/>
            <w:vAlign w:val="center"/>
            <w:hideMark/>
          </w:tcPr>
          <w:p w:rsidR="00CF54B0" w:rsidRPr="00CF54B0" w:rsidRDefault="00CF54B0" w:rsidP="00CF54B0">
            <w:pPr>
              <w:pStyle w:val="AqpTabulka"/>
              <w:jc w:val="center"/>
            </w:pPr>
            <w:r w:rsidRPr="00CF54B0">
              <w:t>1,0</w:t>
            </w:r>
          </w:p>
        </w:tc>
      </w:tr>
      <w:tr w:rsidR="00CF54B0" w:rsidRPr="00CF54B0" w:rsidTr="00765B29">
        <w:trPr>
          <w:trHeight w:val="180"/>
        </w:trPr>
        <w:tc>
          <w:tcPr>
            <w:tcW w:w="8085" w:type="dxa"/>
            <w:shd w:val="clear" w:color="auto" w:fill="auto"/>
            <w:vAlign w:val="center"/>
            <w:hideMark/>
          </w:tcPr>
          <w:p w:rsidR="00CF54B0" w:rsidRPr="00CF54B0" w:rsidRDefault="00CF54B0" w:rsidP="00CF54B0">
            <w:pPr>
              <w:pStyle w:val="AqpTabulka"/>
            </w:pPr>
            <w:r w:rsidRPr="00CF54B0">
              <w:t>D+M Provizorní propojení kabelové trasy</w:t>
            </w:r>
          </w:p>
        </w:tc>
        <w:tc>
          <w:tcPr>
            <w:tcW w:w="460" w:type="dxa"/>
            <w:shd w:val="clear" w:color="auto" w:fill="auto"/>
            <w:vAlign w:val="center"/>
            <w:hideMark/>
          </w:tcPr>
          <w:p w:rsidR="00CF54B0" w:rsidRPr="00CF54B0" w:rsidRDefault="00CF54B0" w:rsidP="00CF54B0">
            <w:pPr>
              <w:pStyle w:val="AqpTabulka"/>
            </w:pPr>
            <w:r w:rsidRPr="00CF54B0">
              <w:t>ks</w:t>
            </w:r>
          </w:p>
        </w:tc>
        <w:tc>
          <w:tcPr>
            <w:tcW w:w="674" w:type="dxa"/>
            <w:shd w:val="clear" w:color="auto" w:fill="auto"/>
            <w:noWrap/>
            <w:vAlign w:val="center"/>
            <w:hideMark/>
          </w:tcPr>
          <w:p w:rsidR="00CF54B0" w:rsidRPr="00CF54B0" w:rsidRDefault="00CF54B0" w:rsidP="00CF54B0">
            <w:pPr>
              <w:pStyle w:val="AqpTabulka"/>
              <w:jc w:val="center"/>
            </w:pPr>
            <w:r w:rsidRPr="00CF54B0">
              <w:t>1,0</w:t>
            </w:r>
          </w:p>
        </w:tc>
      </w:tr>
      <w:tr w:rsidR="00CF54B0" w:rsidRPr="00CF54B0" w:rsidTr="00765B29">
        <w:trPr>
          <w:trHeight w:val="184"/>
        </w:trPr>
        <w:tc>
          <w:tcPr>
            <w:tcW w:w="8085" w:type="dxa"/>
            <w:shd w:val="clear" w:color="auto" w:fill="auto"/>
            <w:vAlign w:val="center"/>
            <w:hideMark/>
          </w:tcPr>
          <w:p w:rsidR="00CF54B0" w:rsidRPr="00CF54B0" w:rsidRDefault="00CF54B0" w:rsidP="00CF54B0">
            <w:pPr>
              <w:pStyle w:val="AqpTabulka"/>
            </w:pPr>
            <w:r w:rsidRPr="00CF54B0">
              <w:t>Montáž nového stožáru a výložníku pomocí jeřábu</w:t>
            </w:r>
          </w:p>
        </w:tc>
        <w:tc>
          <w:tcPr>
            <w:tcW w:w="460" w:type="dxa"/>
            <w:shd w:val="clear" w:color="auto" w:fill="auto"/>
            <w:vAlign w:val="center"/>
            <w:hideMark/>
          </w:tcPr>
          <w:p w:rsidR="00CF54B0" w:rsidRPr="00CF54B0" w:rsidRDefault="00CF54B0" w:rsidP="00CF54B0">
            <w:pPr>
              <w:pStyle w:val="AqpTabulka"/>
            </w:pPr>
            <w:r w:rsidRPr="00CF54B0">
              <w:t>ks</w:t>
            </w:r>
          </w:p>
        </w:tc>
        <w:tc>
          <w:tcPr>
            <w:tcW w:w="674" w:type="dxa"/>
            <w:shd w:val="clear" w:color="auto" w:fill="auto"/>
            <w:noWrap/>
            <w:vAlign w:val="center"/>
            <w:hideMark/>
          </w:tcPr>
          <w:p w:rsidR="00CF54B0" w:rsidRPr="00CF54B0" w:rsidRDefault="00CF54B0" w:rsidP="00CF54B0">
            <w:pPr>
              <w:pStyle w:val="AqpTabulka"/>
              <w:jc w:val="center"/>
            </w:pPr>
            <w:r w:rsidRPr="00CF54B0">
              <w:t>1,0</w:t>
            </w:r>
          </w:p>
        </w:tc>
      </w:tr>
      <w:tr w:rsidR="00CF54B0" w:rsidRPr="00CF54B0" w:rsidTr="00765B29">
        <w:trPr>
          <w:trHeight w:val="202"/>
        </w:trPr>
        <w:tc>
          <w:tcPr>
            <w:tcW w:w="8085" w:type="dxa"/>
            <w:shd w:val="clear" w:color="auto" w:fill="auto"/>
            <w:vAlign w:val="center"/>
            <w:hideMark/>
          </w:tcPr>
          <w:p w:rsidR="00CF54B0" w:rsidRPr="00CF54B0" w:rsidRDefault="00CF54B0" w:rsidP="00CF54B0">
            <w:pPr>
              <w:pStyle w:val="AqpTabulka"/>
            </w:pPr>
            <w:r w:rsidRPr="00CF54B0">
              <w:t>Montáž nových svítidel pomocí vysokozdvižné plošiny, vč. připojení</w:t>
            </w:r>
          </w:p>
        </w:tc>
        <w:tc>
          <w:tcPr>
            <w:tcW w:w="460" w:type="dxa"/>
            <w:shd w:val="clear" w:color="auto" w:fill="auto"/>
            <w:vAlign w:val="center"/>
            <w:hideMark/>
          </w:tcPr>
          <w:p w:rsidR="00CF54B0" w:rsidRPr="00CF54B0" w:rsidRDefault="00CF54B0" w:rsidP="00CF54B0">
            <w:pPr>
              <w:pStyle w:val="AqpTabulka"/>
            </w:pPr>
            <w:r w:rsidRPr="00CF54B0">
              <w:t>ks</w:t>
            </w:r>
          </w:p>
        </w:tc>
        <w:tc>
          <w:tcPr>
            <w:tcW w:w="674" w:type="dxa"/>
            <w:shd w:val="clear" w:color="auto" w:fill="auto"/>
            <w:noWrap/>
            <w:vAlign w:val="center"/>
            <w:hideMark/>
          </w:tcPr>
          <w:p w:rsidR="00CF54B0" w:rsidRPr="00CF54B0" w:rsidRDefault="00CF54B0" w:rsidP="00CF54B0">
            <w:pPr>
              <w:pStyle w:val="AqpTabulka"/>
              <w:jc w:val="center"/>
            </w:pPr>
            <w:r w:rsidRPr="00CF54B0">
              <w:t>1,0</w:t>
            </w:r>
          </w:p>
        </w:tc>
      </w:tr>
      <w:tr w:rsidR="00CF54B0" w:rsidRPr="00CF54B0" w:rsidTr="00765B29">
        <w:trPr>
          <w:trHeight w:val="70"/>
        </w:trPr>
        <w:tc>
          <w:tcPr>
            <w:tcW w:w="8085" w:type="dxa"/>
            <w:shd w:val="clear" w:color="auto" w:fill="auto"/>
            <w:vAlign w:val="center"/>
            <w:hideMark/>
          </w:tcPr>
          <w:p w:rsidR="00CF54B0" w:rsidRPr="00CF54B0" w:rsidRDefault="00CF54B0" w:rsidP="00CF54B0">
            <w:pPr>
              <w:pStyle w:val="AqpTabulka"/>
            </w:pPr>
            <w:r w:rsidRPr="00CF54B0">
              <w:t>D+M Ukončení kabelů do 3x1,5mm2</w:t>
            </w:r>
          </w:p>
        </w:tc>
        <w:tc>
          <w:tcPr>
            <w:tcW w:w="460" w:type="dxa"/>
            <w:shd w:val="clear" w:color="auto" w:fill="auto"/>
            <w:vAlign w:val="center"/>
            <w:hideMark/>
          </w:tcPr>
          <w:p w:rsidR="00CF54B0" w:rsidRPr="00CF54B0" w:rsidRDefault="00CF54B0" w:rsidP="00CF54B0">
            <w:pPr>
              <w:pStyle w:val="AqpTabulka"/>
            </w:pPr>
            <w:r w:rsidRPr="00CF54B0">
              <w:t>ks</w:t>
            </w:r>
          </w:p>
        </w:tc>
        <w:tc>
          <w:tcPr>
            <w:tcW w:w="674" w:type="dxa"/>
            <w:shd w:val="clear" w:color="auto" w:fill="auto"/>
            <w:noWrap/>
            <w:vAlign w:val="center"/>
            <w:hideMark/>
          </w:tcPr>
          <w:p w:rsidR="00CF54B0" w:rsidRPr="00CF54B0" w:rsidRDefault="00CF54B0" w:rsidP="00CF54B0">
            <w:pPr>
              <w:pStyle w:val="AqpTabulka"/>
              <w:jc w:val="center"/>
            </w:pPr>
            <w:r w:rsidRPr="00CF54B0">
              <w:t>2,0</w:t>
            </w:r>
          </w:p>
        </w:tc>
      </w:tr>
      <w:tr w:rsidR="00CF54B0" w:rsidRPr="00CF54B0" w:rsidTr="00765B29">
        <w:trPr>
          <w:trHeight w:val="70"/>
        </w:trPr>
        <w:tc>
          <w:tcPr>
            <w:tcW w:w="8085" w:type="dxa"/>
            <w:shd w:val="clear" w:color="auto" w:fill="auto"/>
            <w:vAlign w:val="center"/>
            <w:hideMark/>
          </w:tcPr>
          <w:p w:rsidR="00CF54B0" w:rsidRPr="00CF54B0" w:rsidRDefault="00CF54B0" w:rsidP="00CF54B0">
            <w:pPr>
              <w:pStyle w:val="AqpTabulka"/>
            </w:pPr>
            <w:r w:rsidRPr="00CF54B0">
              <w:t>D+M Ukončení kabelů do 4x16mm2</w:t>
            </w:r>
          </w:p>
        </w:tc>
        <w:tc>
          <w:tcPr>
            <w:tcW w:w="460" w:type="dxa"/>
            <w:shd w:val="clear" w:color="auto" w:fill="auto"/>
            <w:vAlign w:val="center"/>
            <w:hideMark/>
          </w:tcPr>
          <w:p w:rsidR="00CF54B0" w:rsidRPr="00CF54B0" w:rsidRDefault="00CF54B0" w:rsidP="00CF54B0">
            <w:pPr>
              <w:pStyle w:val="AqpTabulka"/>
            </w:pPr>
            <w:r w:rsidRPr="00CF54B0">
              <w:t>ks</w:t>
            </w:r>
          </w:p>
        </w:tc>
        <w:tc>
          <w:tcPr>
            <w:tcW w:w="674" w:type="dxa"/>
            <w:shd w:val="clear" w:color="auto" w:fill="auto"/>
            <w:noWrap/>
            <w:vAlign w:val="center"/>
            <w:hideMark/>
          </w:tcPr>
          <w:p w:rsidR="00CF54B0" w:rsidRPr="00CF54B0" w:rsidRDefault="00CF54B0" w:rsidP="00CF54B0">
            <w:pPr>
              <w:pStyle w:val="AqpTabulka"/>
              <w:jc w:val="center"/>
            </w:pPr>
            <w:r w:rsidRPr="00CF54B0">
              <w:t>10,0</w:t>
            </w:r>
          </w:p>
        </w:tc>
      </w:tr>
      <w:tr w:rsidR="00CF54B0" w:rsidRPr="00CF54B0" w:rsidTr="00765B29">
        <w:trPr>
          <w:trHeight w:val="136"/>
        </w:trPr>
        <w:tc>
          <w:tcPr>
            <w:tcW w:w="8085" w:type="dxa"/>
            <w:shd w:val="clear" w:color="auto" w:fill="auto"/>
            <w:vAlign w:val="center"/>
            <w:hideMark/>
          </w:tcPr>
          <w:p w:rsidR="00CF54B0" w:rsidRPr="00CF54B0" w:rsidRDefault="00CF54B0" w:rsidP="00CF54B0">
            <w:pPr>
              <w:pStyle w:val="AqpTabulka"/>
            </w:pPr>
            <w:r w:rsidRPr="00CF54B0">
              <w:t>D+M Utěsnění kabelu v chráničce proti vodě</w:t>
            </w:r>
          </w:p>
        </w:tc>
        <w:tc>
          <w:tcPr>
            <w:tcW w:w="460" w:type="dxa"/>
            <w:shd w:val="clear" w:color="auto" w:fill="auto"/>
            <w:vAlign w:val="center"/>
            <w:hideMark/>
          </w:tcPr>
          <w:p w:rsidR="00CF54B0" w:rsidRPr="00CF54B0" w:rsidRDefault="00CF54B0" w:rsidP="00CF54B0">
            <w:pPr>
              <w:pStyle w:val="AqpTabulka"/>
            </w:pPr>
            <w:r w:rsidRPr="00CF54B0">
              <w:t>ks</w:t>
            </w:r>
          </w:p>
        </w:tc>
        <w:tc>
          <w:tcPr>
            <w:tcW w:w="674" w:type="dxa"/>
            <w:shd w:val="clear" w:color="auto" w:fill="auto"/>
            <w:noWrap/>
            <w:vAlign w:val="center"/>
            <w:hideMark/>
          </w:tcPr>
          <w:p w:rsidR="00CF54B0" w:rsidRPr="00CF54B0" w:rsidRDefault="00CF54B0" w:rsidP="00CF54B0">
            <w:pPr>
              <w:pStyle w:val="AqpTabulka"/>
              <w:jc w:val="center"/>
            </w:pPr>
            <w:r w:rsidRPr="00CF54B0">
              <w:t>10,0</w:t>
            </w:r>
          </w:p>
        </w:tc>
      </w:tr>
      <w:tr w:rsidR="00CF54B0" w:rsidRPr="00CF54B0" w:rsidTr="00765B29">
        <w:trPr>
          <w:trHeight w:val="136"/>
        </w:trPr>
        <w:tc>
          <w:tcPr>
            <w:tcW w:w="8085" w:type="dxa"/>
            <w:shd w:val="clear" w:color="auto" w:fill="auto"/>
            <w:vAlign w:val="center"/>
            <w:hideMark/>
          </w:tcPr>
          <w:p w:rsidR="00CF54B0" w:rsidRPr="00CF54B0" w:rsidRDefault="00CF54B0" w:rsidP="00CF54B0">
            <w:pPr>
              <w:pStyle w:val="AqpTabulka"/>
            </w:pPr>
            <w:r w:rsidRPr="00CF54B0">
              <w:t>D+M Utěsnění prostupů</w:t>
            </w:r>
          </w:p>
        </w:tc>
        <w:tc>
          <w:tcPr>
            <w:tcW w:w="460" w:type="dxa"/>
            <w:shd w:val="clear" w:color="auto" w:fill="auto"/>
            <w:vAlign w:val="center"/>
            <w:hideMark/>
          </w:tcPr>
          <w:p w:rsidR="00CF54B0" w:rsidRPr="00CF54B0" w:rsidRDefault="00CF54B0" w:rsidP="00CF54B0">
            <w:pPr>
              <w:pStyle w:val="AqpTabulka"/>
            </w:pPr>
            <w:r w:rsidRPr="00CF54B0">
              <w:t>ks</w:t>
            </w:r>
          </w:p>
        </w:tc>
        <w:tc>
          <w:tcPr>
            <w:tcW w:w="674" w:type="dxa"/>
            <w:shd w:val="clear" w:color="auto" w:fill="auto"/>
            <w:noWrap/>
            <w:vAlign w:val="center"/>
            <w:hideMark/>
          </w:tcPr>
          <w:p w:rsidR="00CF54B0" w:rsidRPr="00CF54B0" w:rsidRDefault="00CF54B0" w:rsidP="00CF54B0">
            <w:pPr>
              <w:pStyle w:val="AqpTabulka"/>
              <w:jc w:val="center"/>
            </w:pPr>
            <w:r w:rsidRPr="00CF54B0">
              <w:t>14,0</w:t>
            </w:r>
          </w:p>
        </w:tc>
      </w:tr>
    </w:tbl>
    <w:p w:rsidR="00CF54B0" w:rsidRPr="00BC372C" w:rsidRDefault="00CF54B0" w:rsidP="00E82844">
      <w:pPr>
        <w:pStyle w:val="AqpText"/>
        <w:rPr>
          <w:rStyle w:val="AqpTu"/>
          <w:b w:val="0"/>
        </w:rPr>
      </w:pPr>
    </w:p>
    <w:p w:rsidR="00360E66" w:rsidRDefault="00E06C46" w:rsidP="00E06C46">
      <w:pPr>
        <w:pStyle w:val="Nadpis1"/>
      </w:pPr>
      <w:bookmarkStart w:id="113" w:name="_Toc429132940"/>
      <w:r w:rsidRPr="00CF54B0">
        <w:t xml:space="preserve">Příloha TZ č. </w:t>
      </w:r>
      <w:r>
        <w:t>2</w:t>
      </w:r>
      <w:r w:rsidRPr="00CF54B0">
        <w:t xml:space="preserve"> – </w:t>
      </w:r>
      <w:r>
        <w:t>Skladby povrchů</w:t>
      </w:r>
      <w:bookmarkEnd w:id="113"/>
    </w:p>
    <w:p w:rsidR="00E06C46" w:rsidRDefault="00E06C46" w:rsidP="00E06C46">
      <w:pPr>
        <w:pStyle w:val="Nadpis2"/>
        <w:numPr>
          <w:ilvl w:val="0"/>
          <w:numId w:val="0"/>
        </w:numPr>
        <w:rPr>
          <w:kern w:val="32"/>
        </w:rPr>
      </w:pPr>
      <w:bookmarkStart w:id="114" w:name="_Toc429132941"/>
      <w:r>
        <w:rPr>
          <w:kern w:val="32"/>
        </w:rPr>
        <w:t>STÁVAJÍCÍ SKLADBY</w:t>
      </w:r>
      <w:bookmarkEnd w:id="114"/>
    </w:p>
    <w:p w:rsidR="00E06C46" w:rsidRPr="00E06C46" w:rsidRDefault="00E06C46" w:rsidP="00E06C46">
      <w:pPr>
        <w:pStyle w:val="AqpText"/>
        <w:rPr>
          <w:b/>
        </w:rPr>
      </w:pPr>
      <w:r w:rsidRPr="00E06C46">
        <w:rPr>
          <w:b/>
        </w:rPr>
        <w:t>Vozovka</w:t>
      </w:r>
    </w:p>
    <w:tbl>
      <w:tblPr>
        <w:tblW w:w="50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tblPr>
      <w:tblGrid>
        <w:gridCol w:w="1488"/>
        <w:gridCol w:w="3544"/>
      </w:tblGrid>
      <w:tr w:rsidR="00E06C46" w:rsidRPr="00B1104C" w:rsidTr="009352E3">
        <w:tc>
          <w:tcPr>
            <w:tcW w:w="1488" w:type="dxa"/>
          </w:tcPr>
          <w:p w:rsidR="00E06C46" w:rsidRPr="009352E3" w:rsidRDefault="00E06C46" w:rsidP="009352E3">
            <w:pPr>
              <w:pStyle w:val="AqpTabulka"/>
            </w:pPr>
            <w:r w:rsidRPr="009352E3">
              <w:t>400mm</w:t>
            </w:r>
          </w:p>
        </w:tc>
        <w:tc>
          <w:tcPr>
            <w:tcW w:w="3544" w:type="dxa"/>
          </w:tcPr>
          <w:p w:rsidR="00E06C46" w:rsidRPr="009352E3" w:rsidRDefault="00E06C46" w:rsidP="009352E3">
            <w:pPr>
              <w:pStyle w:val="AqpTabulka"/>
            </w:pPr>
            <w:r w:rsidRPr="009352E3">
              <w:t>Asfaltobeton</w:t>
            </w:r>
          </w:p>
        </w:tc>
      </w:tr>
      <w:tr w:rsidR="00E06C46" w:rsidRPr="00B1104C" w:rsidTr="009352E3">
        <w:tc>
          <w:tcPr>
            <w:tcW w:w="1488" w:type="dxa"/>
          </w:tcPr>
          <w:p w:rsidR="00E06C46" w:rsidRPr="009352E3" w:rsidRDefault="00E06C46" w:rsidP="009352E3">
            <w:pPr>
              <w:pStyle w:val="AqpTabulka"/>
            </w:pPr>
            <w:r w:rsidRPr="009352E3">
              <w:t>300mm</w:t>
            </w:r>
          </w:p>
        </w:tc>
        <w:tc>
          <w:tcPr>
            <w:tcW w:w="3544" w:type="dxa"/>
          </w:tcPr>
          <w:p w:rsidR="00E06C46" w:rsidRPr="009352E3" w:rsidRDefault="00E06C46" w:rsidP="009352E3">
            <w:pPr>
              <w:pStyle w:val="AqpTabulka"/>
            </w:pPr>
            <w:r w:rsidRPr="009352E3">
              <w:t>Štěrk písčitý</w:t>
            </w:r>
          </w:p>
        </w:tc>
      </w:tr>
    </w:tbl>
    <w:p w:rsidR="00E06C46" w:rsidRDefault="00E06C46" w:rsidP="00E06C46">
      <w:pPr>
        <w:pStyle w:val="AqpText"/>
        <w:rPr>
          <w:b/>
        </w:rPr>
      </w:pPr>
    </w:p>
    <w:p w:rsidR="00E06C46" w:rsidRPr="00E06C46" w:rsidRDefault="00E06C46" w:rsidP="00E06C46">
      <w:pPr>
        <w:pStyle w:val="AqpText"/>
        <w:rPr>
          <w:b/>
        </w:rPr>
      </w:pPr>
      <w:r>
        <w:rPr>
          <w:b/>
        </w:rPr>
        <w:t>Chodník – asfaltový</w:t>
      </w:r>
    </w:p>
    <w:tbl>
      <w:tblPr>
        <w:tblW w:w="50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tblPr>
      <w:tblGrid>
        <w:gridCol w:w="1488"/>
        <w:gridCol w:w="3544"/>
      </w:tblGrid>
      <w:tr w:rsidR="00E06C46" w:rsidRPr="00B1104C" w:rsidTr="009352E3">
        <w:tc>
          <w:tcPr>
            <w:tcW w:w="1488" w:type="dxa"/>
          </w:tcPr>
          <w:p w:rsidR="00E06C46" w:rsidRPr="009352E3" w:rsidRDefault="00E06C46" w:rsidP="009352E3">
            <w:pPr>
              <w:pStyle w:val="AqpTabulka"/>
            </w:pPr>
            <w:r w:rsidRPr="009352E3">
              <w:t>30mm</w:t>
            </w:r>
          </w:p>
        </w:tc>
        <w:tc>
          <w:tcPr>
            <w:tcW w:w="3544" w:type="dxa"/>
          </w:tcPr>
          <w:p w:rsidR="00E06C46" w:rsidRPr="009352E3" w:rsidRDefault="00E06C46" w:rsidP="009352E3">
            <w:pPr>
              <w:pStyle w:val="AqpTabulka"/>
            </w:pPr>
            <w:r w:rsidRPr="009352E3">
              <w:t>Litý asfalt</w:t>
            </w:r>
          </w:p>
        </w:tc>
      </w:tr>
      <w:tr w:rsidR="00E06C46" w:rsidRPr="00B1104C" w:rsidTr="009352E3">
        <w:tc>
          <w:tcPr>
            <w:tcW w:w="1488" w:type="dxa"/>
          </w:tcPr>
          <w:p w:rsidR="00E06C46" w:rsidRPr="009352E3" w:rsidRDefault="00E06C46" w:rsidP="009352E3">
            <w:pPr>
              <w:pStyle w:val="AqpTabulka"/>
            </w:pPr>
            <w:r w:rsidRPr="009352E3">
              <w:t>150mm</w:t>
            </w:r>
          </w:p>
        </w:tc>
        <w:tc>
          <w:tcPr>
            <w:tcW w:w="3544" w:type="dxa"/>
          </w:tcPr>
          <w:p w:rsidR="00E06C46" w:rsidRPr="009352E3" w:rsidRDefault="00E06C46" w:rsidP="009352E3">
            <w:pPr>
              <w:pStyle w:val="AqpTabulka"/>
            </w:pPr>
            <w:proofErr w:type="spellStart"/>
            <w:r w:rsidRPr="009352E3">
              <w:t>Asf</w:t>
            </w:r>
            <w:proofErr w:type="spellEnd"/>
            <w:r w:rsidRPr="009352E3">
              <w:t>. beton pro ložnou vrstvu</w:t>
            </w:r>
          </w:p>
        </w:tc>
      </w:tr>
      <w:tr w:rsidR="00E06C46" w:rsidRPr="00B1104C" w:rsidTr="009352E3">
        <w:tc>
          <w:tcPr>
            <w:tcW w:w="1488" w:type="dxa"/>
          </w:tcPr>
          <w:p w:rsidR="00E06C46" w:rsidRPr="009352E3" w:rsidRDefault="00E06C46" w:rsidP="009352E3">
            <w:pPr>
              <w:pStyle w:val="AqpTabulka"/>
            </w:pPr>
            <w:r w:rsidRPr="009352E3">
              <w:t>150mm</w:t>
            </w:r>
          </w:p>
        </w:tc>
        <w:tc>
          <w:tcPr>
            <w:tcW w:w="3544" w:type="dxa"/>
          </w:tcPr>
          <w:p w:rsidR="00E06C46" w:rsidRPr="009352E3" w:rsidRDefault="00E06C46" w:rsidP="009352E3">
            <w:pPr>
              <w:pStyle w:val="AqpTabulka"/>
            </w:pPr>
            <w:proofErr w:type="spellStart"/>
            <w:r w:rsidRPr="009352E3">
              <w:t>Štěrkodrť</w:t>
            </w:r>
            <w:proofErr w:type="spellEnd"/>
          </w:p>
        </w:tc>
      </w:tr>
      <w:tr w:rsidR="00E06C46" w:rsidRPr="00B1104C" w:rsidTr="009352E3">
        <w:tc>
          <w:tcPr>
            <w:tcW w:w="1488" w:type="dxa"/>
          </w:tcPr>
          <w:p w:rsidR="00E06C46" w:rsidRPr="009352E3" w:rsidRDefault="00E06C46" w:rsidP="009352E3">
            <w:pPr>
              <w:pStyle w:val="AqpTabulka"/>
            </w:pPr>
            <w:r w:rsidRPr="009352E3">
              <w:t>330mm</w:t>
            </w:r>
          </w:p>
        </w:tc>
        <w:tc>
          <w:tcPr>
            <w:tcW w:w="3544" w:type="dxa"/>
          </w:tcPr>
          <w:p w:rsidR="00E06C46" w:rsidRPr="009352E3" w:rsidRDefault="00E06C46" w:rsidP="009352E3">
            <w:pPr>
              <w:pStyle w:val="AqpTabulka"/>
            </w:pPr>
            <w:r w:rsidRPr="009352E3">
              <w:t>Celkem</w:t>
            </w:r>
          </w:p>
        </w:tc>
      </w:tr>
    </w:tbl>
    <w:p w:rsidR="00E06C46" w:rsidRDefault="00E06C46" w:rsidP="00E82844">
      <w:pPr>
        <w:rPr>
          <w:rStyle w:val="AqpTu"/>
          <w:rFonts w:cs="Arial"/>
          <w:b w:val="0"/>
          <w:bCs w:val="0"/>
        </w:rPr>
      </w:pPr>
    </w:p>
    <w:p w:rsidR="00E06C46" w:rsidRPr="00E06C46" w:rsidRDefault="00E06C46" w:rsidP="00E06C46">
      <w:pPr>
        <w:pStyle w:val="AqpText"/>
        <w:rPr>
          <w:b/>
        </w:rPr>
      </w:pPr>
      <w:r>
        <w:rPr>
          <w:b/>
        </w:rPr>
        <w:t>Chodník – zámková dlažba, betonová dlažba</w:t>
      </w:r>
    </w:p>
    <w:tbl>
      <w:tblPr>
        <w:tblW w:w="50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tblPr>
      <w:tblGrid>
        <w:gridCol w:w="1488"/>
        <w:gridCol w:w="3544"/>
      </w:tblGrid>
      <w:tr w:rsidR="00E06C46" w:rsidRPr="00B1104C" w:rsidTr="009352E3">
        <w:tc>
          <w:tcPr>
            <w:tcW w:w="1488" w:type="dxa"/>
          </w:tcPr>
          <w:p w:rsidR="00E06C46" w:rsidRPr="009352E3" w:rsidRDefault="00E06C46" w:rsidP="009352E3">
            <w:pPr>
              <w:pStyle w:val="AqpTabulka"/>
            </w:pPr>
            <w:r w:rsidRPr="009352E3">
              <w:t>60mm</w:t>
            </w:r>
          </w:p>
        </w:tc>
        <w:tc>
          <w:tcPr>
            <w:tcW w:w="3544" w:type="dxa"/>
          </w:tcPr>
          <w:p w:rsidR="00E06C46" w:rsidRPr="009352E3" w:rsidRDefault="00E06C46" w:rsidP="009352E3">
            <w:pPr>
              <w:pStyle w:val="AqpTabulka"/>
            </w:pPr>
            <w:r w:rsidRPr="009352E3">
              <w:t>Zámková, betonová dlažba</w:t>
            </w:r>
          </w:p>
        </w:tc>
      </w:tr>
      <w:tr w:rsidR="00E06C46" w:rsidRPr="00B1104C" w:rsidTr="009352E3">
        <w:tc>
          <w:tcPr>
            <w:tcW w:w="1488" w:type="dxa"/>
          </w:tcPr>
          <w:p w:rsidR="00E06C46" w:rsidRPr="009352E3" w:rsidRDefault="00E06C46" w:rsidP="009352E3">
            <w:pPr>
              <w:pStyle w:val="AqpTabulka"/>
            </w:pPr>
            <w:r w:rsidRPr="009352E3">
              <w:t>40mm</w:t>
            </w:r>
          </w:p>
        </w:tc>
        <w:tc>
          <w:tcPr>
            <w:tcW w:w="3544" w:type="dxa"/>
          </w:tcPr>
          <w:p w:rsidR="00E06C46" w:rsidRPr="009352E3" w:rsidRDefault="00E06C46" w:rsidP="009352E3">
            <w:pPr>
              <w:pStyle w:val="AqpTabulka"/>
            </w:pPr>
            <w:r w:rsidRPr="009352E3">
              <w:t>Kamenivo drcené</w:t>
            </w:r>
          </w:p>
        </w:tc>
      </w:tr>
      <w:tr w:rsidR="00E06C46" w:rsidRPr="00B1104C" w:rsidTr="009352E3">
        <w:tc>
          <w:tcPr>
            <w:tcW w:w="1488" w:type="dxa"/>
          </w:tcPr>
          <w:p w:rsidR="00E06C46" w:rsidRPr="009352E3" w:rsidRDefault="00E06C46" w:rsidP="009352E3">
            <w:pPr>
              <w:pStyle w:val="AqpTabulka"/>
            </w:pPr>
            <w:r w:rsidRPr="009352E3">
              <w:t>150mm</w:t>
            </w:r>
          </w:p>
        </w:tc>
        <w:tc>
          <w:tcPr>
            <w:tcW w:w="3544" w:type="dxa"/>
          </w:tcPr>
          <w:p w:rsidR="00E06C46" w:rsidRPr="009352E3" w:rsidRDefault="00E06C46" w:rsidP="009352E3">
            <w:pPr>
              <w:pStyle w:val="AqpTabulka"/>
            </w:pPr>
            <w:proofErr w:type="spellStart"/>
            <w:r w:rsidRPr="009352E3">
              <w:t>Štěrkodrť</w:t>
            </w:r>
            <w:proofErr w:type="spellEnd"/>
          </w:p>
        </w:tc>
      </w:tr>
      <w:tr w:rsidR="00E06C46" w:rsidRPr="00B1104C" w:rsidTr="009352E3">
        <w:tc>
          <w:tcPr>
            <w:tcW w:w="1488" w:type="dxa"/>
          </w:tcPr>
          <w:p w:rsidR="00E06C46" w:rsidRPr="009352E3" w:rsidRDefault="00E06C46" w:rsidP="009352E3">
            <w:pPr>
              <w:pStyle w:val="AqpTabulka"/>
            </w:pPr>
            <w:r w:rsidRPr="009352E3">
              <w:t>250mm</w:t>
            </w:r>
          </w:p>
        </w:tc>
        <w:tc>
          <w:tcPr>
            <w:tcW w:w="3544" w:type="dxa"/>
          </w:tcPr>
          <w:p w:rsidR="00E06C46" w:rsidRPr="009352E3" w:rsidRDefault="00E06C46" w:rsidP="009352E3">
            <w:pPr>
              <w:pStyle w:val="AqpTabulka"/>
            </w:pPr>
            <w:r w:rsidRPr="009352E3">
              <w:t>Celkem</w:t>
            </w:r>
          </w:p>
        </w:tc>
      </w:tr>
    </w:tbl>
    <w:p w:rsidR="00E06C46" w:rsidRDefault="00E06C46" w:rsidP="00E82844">
      <w:pPr>
        <w:rPr>
          <w:rStyle w:val="AqpTu"/>
          <w:rFonts w:cs="Arial"/>
          <w:b w:val="0"/>
          <w:bCs w:val="0"/>
        </w:rPr>
      </w:pPr>
    </w:p>
    <w:p w:rsidR="00E06C46" w:rsidRPr="00E06C46" w:rsidRDefault="00E06C46" w:rsidP="00E06C46">
      <w:pPr>
        <w:pStyle w:val="AqpText"/>
        <w:rPr>
          <w:b/>
        </w:rPr>
      </w:pPr>
      <w:r>
        <w:rPr>
          <w:b/>
        </w:rPr>
        <w:t>Nezpevněný terén</w:t>
      </w:r>
    </w:p>
    <w:tbl>
      <w:tblPr>
        <w:tblW w:w="50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tblPr>
      <w:tblGrid>
        <w:gridCol w:w="1488"/>
        <w:gridCol w:w="3544"/>
      </w:tblGrid>
      <w:tr w:rsidR="00E06C46" w:rsidRPr="00B1104C" w:rsidTr="009352E3">
        <w:tc>
          <w:tcPr>
            <w:tcW w:w="1488" w:type="dxa"/>
          </w:tcPr>
          <w:p w:rsidR="00E06C46" w:rsidRPr="009352E3" w:rsidRDefault="00E06C46" w:rsidP="009352E3">
            <w:pPr>
              <w:pStyle w:val="AqpTabulka"/>
            </w:pPr>
            <w:r w:rsidRPr="009352E3">
              <w:t>300mm</w:t>
            </w:r>
          </w:p>
        </w:tc>
        <w:tc>
          <w:tcPr>
            <w:tcW w:w="3544" w:type="dxa"/>
          </w:tcPr>
          <w:p w:rsidR="00E06C46" w:rsidRPr="009352E3" w:rsidRDefault="009352E3" w:rsidP="009352E3">
            <w:pPr>
              <w:pStyle w:val="AqpTabulka"/>
            </w:pPr>
            <w:r w:rsidRPr="009352E3">
              <w:t>Ornice</w:t>
            </w:r>
          </w:p>
        </w:tc>
      </w:tr>
    </w:tbl>
    <w:p w:rsidR="00E06C46" w:rsidRPr="00E82844" w:rsidRDefault="00E06C46" w:rsidP="00E82844">
      <w:pPr>
        <w:rPr>
          <w:rStyle w:val="AqpTu"/>
          <w:rFonts w:cs="Arial"/>
          <w:b w:val="0"/>
          <w:bCs w:val="0"/>
        </w:rPr>
      </w:pPr>
    </w:p>
    <w:sectPr w:rsidR="00E06C46" w:rsidRPr="00E82844" w:rsidSect="00BD6661">
      <w:headerReference w:type="default" r:id="rId10"/>
      <w:footerReference w:type="default" r:id="rId11"/>
      <w:pgSz w:w="11906" w:h="16838" w:code="9"/>
      <w:pgMar w:top="1701" w:right="851" w:bottom="1418" w:left="851" w:header="709" w:footer="709" w:gutter="567"/>
      <w:cols w:space="708"/>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5F44" w:rsidRDefault="00575F44">
      <w:r>
        <w:separator/>
      </w:r>
    </w:p>
    <w:p w:rsidR="00575F44" w:rsidRDefault="00575F44"/>
  </w:endnote>
  <w:endnote w:type="continuationSeparator" w:id="0">
    <w:p w:rsidR="00575F44" w:rsidRDefault="00575F44">
      <w:r>
        <w:continuationSeparator/>
      </w:r>
    </w:p>
    <w:p w:rsidR="00575F44" w:rsidRDefault="00575F4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Black">
    <w:panose1 w:val="020B0A04020102020204"/>
    <w:charset w:val="EE"/>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F44" w:rsidRDefault="00575F44">
    <w:pPr>
      <w:pStyle w:val="Zpa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F44" w:rsidRDefault="00575F44" w:rsidP="00D76E62">
    <w:pPr>
      <w:pStyle w:val="Zpat"/>
      <w:pBdr>
        <w:top w:val="single" w:sz="4" w:space="1" w:color="006699"/>
      </w:pBdr>
      <w:tabs>
        <w:tab w:val="clear" w:pos="8505"/>
        <w:tab w:val="right" w:pos="9639"/>
      </w:tabs>
    </w:pPr>
    <w:r>
      <w:t>STAVEBNÍ ČÁST - PŘELOŽKY SLOUPŮ VO</w:t>
    </w:r>
    <w:r>
      <w:tab/>
    </w:r>
    <w:r>
      <w:fldChar w:fldCharType="begin"/>
    </w:r>
    <w:r>
      <w:instrText xml:space="preserve"> REF Datum_hl \h </w:instrText>
    </w:r>
    <w:r>
      <w:fldChar w:fldCharType="separate"/>
    </w:r>
    <w:r>
      <w:t>05/2015</w:t>
    </w:r>
    <w:r>
      <w:fldChar w:fldCharType="end"/>
    </w:r>
  </w:p>
  <w:p w:rsidR="00575F44" w:rsidRDefault="00575F44" w:rsidP="00D54C65">
    <w:pPr>
      <w:pStyle w:val="Zpat"/>
      <w:tabs>
        <w:tab w:val="clear" w:pos="8505"/>
        <w:tab w:val="right" w:pos="9639"/>
      </w:tabs>
    </w:pPr>
    <w:r>
      <w:fldChar w:fldCharType="begin"/>
    </w:r>
    <w:r>
      <w:instrText xml:space="preserve"> REF Stupen \h </w:instrText>
    </w:r>
    <w:r>
      <w:fldChar w:fldCharType="separate"/>
    </w:r>
    <w:r>
      <w:rPr>
        <w:noProof/>
      </w:rPr>
      <w:t>DSP, DPS</w:t>
    </w:r>
    <w:r>
      <w:fldChar w:fldCharType="end"/>
    </w:r>
    <w:r>
      <w:tab/>
    </w:r>
    <w:fldSimple w:instr=" PAGE  \* MERGEFORMAT ">
      <w:r w:rsidR="006501E3">
        <w:rPr>
          <w:noProof/>
        </w:rPr>
        <w:t>2</w:t>
      </w:r>
    </w:fldSimple>
    <w:r>
      <w:t xml:space="preserve"> / </w:t>
    </w:r>
    <w:fldSimple w:instr=" NUMPAGES  \* MERGEFORMAT ">
      <w:r w:rsidR="006501E3">
        <w:rPr>
          <w:noProof/>
        </w:rPr>
        <w:t>8</w:t>
      </w:r>
    </w:fldSimple>
  </w:p>
  <w:p w:rsidR="00575F44" w:rsidRDefault="00575F44"/>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5F44" w:rsidRDefault="00575F44">
      <w:r>
        <w:separator/>
      </w:r>
    </w:p>
    <w:p w:rsidR="00575F44" w:rsidRDefault="00575F44"/>
  </w:footnote>
  <w:footnote w:type="continuationSeparator" w:id="0">
    <w:p w:rsidR="00575F44" w:rsidRDefault="00575F44">
      <w:r>
        <w:continuationSeparator/>
      </w:r>
    </w:p>
    <w:p w:rsidR="00575F44" w:rsidRDefault="00575F4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F44" w:rsidRDefault="00575F44">
    <w:pPr>
      <w:pStyle w:val="Zhlav"/>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2" w:type="dxa"/>
      <w:tblLook w:val="01E0"/>
    </w:tblPr>
    <w:tblGrid>
      <w:gridCol w:w="7128"/>
      <w:gridCol w:w="2649"/>
    </w:tblGrid>
    <w:tr w:rsidR="00575F44">
      <w:tc>
        <w:tcPr>
          <w:tcW w:w="7128" w:type="dxa"/>
          <w:tcBorders>
            <w:bottom w:val="single" w:sz="4" w:space="0" w:color="006699"/>
          </w:tcBorders>
          <w:vAlign w:val="center"/>
        </w:tcPr>
        <w:p w:rsidR="00575F44" w:rsidRDefault="00575F44" w:rsidP="0057276A">
          <w:pPr>
            <w:pStyle w:val="Zhlav"/>
          </w:pPr>
          <w:fldSimple w:instr=" REF  Projekt  \* MERGEFORMAT ">
            <w:r>
              <w:t>BRNO, POD KAŠTANY - REKONSTRUKCE KANALIZACE A VODOVODU</w:t>
            </w:r>
          </w:fldSimple>
        </w:p>
      </w:tc>
      <w:tc>
        <w:tcPr>
          <w:tcW w:w="2649" w:type="dxa"/>
        </w:tcPr>
        <w:p w:rsidR="00575F44" w:rsidRDefault="00575F44" w:rsidP="0057276A">
          <w:pPr>
            <w:pStyle w:val="Zhlav"/>
            <w:jc w:val="righ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3" o:spid="_x0000_i1026" type="#_x0000_t75" alt="AQP_logo_emf_small" style="width:106.5pt;height:28.5pt;visibility:visible">
                <v:imagedata r:id="rId1" o:title=""/>
              </v:shape>
            </w:pict>
          </w:r>
        </w:p>
      </w:tc>
    </w:tr>
  </w:tbl>
  <w:p w:rsidR="00575F44" w:rsidRDefault="00575F44" w:rsidP="00F17F4E">
    <w:pPr>
      <w:pStyle w:val="Zhlav"/>
      <w:rPr>
        <w:sz w:val="12"/>
        <w:szCs w:val="12"/>
      </w:rPr>
    </w:pPr>
    <w:r>
      <w:rPr>
        <w:sz w:val="12"/>
        <w:szCs w:val="12"/>
      </w:rPr>
      <w:t xml:space="preserve">Zakázkové číslo: </w:t>
    </w:r>
    <w:fldSimple w:instr=" REF Zak_cislo \h  \* MERGEFORMAT ">
      <w:r w:rsidRPr="00575F44">
        <w:rPr>
          <w:sz w:val="12"/>
          <w:szCs w:val="12"/>
        </w:rPr>
        <w:t>1396514-16</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02D620A4"/>
    <w:lvl w:ilvl="0">
      <w:start w:val="1"/>
      <w:numFmt w:val="bullet"/>
      <w:pStyle w:val="Seznamsodrkami5"/>
      <w:lvlText w:val=""/>
      <w:lvlJc w:val="left"/>
      <w:pPr>
        <w:tabs>
          <w:tab w:val="num" w:pos="1492"/>
        </w:tabs>
        <w:ind w:left="1492" w:hanging="360"/>
      </w:pPr>
      <w:rPr>
        <w:rFonts w:ascii="Symbol" w:hAnsi="Symbol" w:hint="default"/>
      </w:rPr>
    </w:lvl>
  </w:abstractNum>
  <w:abstractNum w:abstractNumId="1">
    <w:nsid w:val="FFFFFF81"/>
    <w:multiLevelType w:val="singleLevel"/>
    <w:tmpl w:val="7D18A640"/>
    <w:lvl w:ilvl="0">
      <w:start w:val="1"/>
      <w:numFmt w:val="bullet"/>
      <w:pStyle w:val="Seznamsodrkami4"/>
      <w:lvlText w:val=""/>
      <w:lvlJc w:val="left"/>
      <w:pPr>
        <w:tabs>
          <w:tab w:val="num" w:pos="1209"/>
        </w:tabs>
        <w:ind w:left="1209" w:hanging="360"/>
      </w:pPr>
      <w:rPr>
        <w:rFonts w:ascii="Symbol" w:hAnsi="Symbol" w:hint="default"/>
      </w:rPr>
    </w:lvl>
  </w:abstractNum>
  <w:abstractNum w:abstractNumId="2">
    <w:nsid w:val="FFFFFF82"/>
    <w:multiLevelType w:val="singleLevel"/>
    <w:tmpl w:val="B600B352"/>
    <w:lvl w:ilvl="0">
      <w:start w:val="1"/>
      <w:numFmt w:val="bullet"/>
      <w:pStyle w:val="Seznamsodrkami3"/>
      <w:lvlText w:val=""/>
      <w:lvlJc w:val="left"/>
      <w:pPr>
        <w:tabs>
          <w:tab w:val="num" w:pos="926"/>
        </w:tabs>
        <w:ind w:left="926" w:hanging="360"/>
      </w:pPr>
      <w:rPr>
        <w:rFonts w:ascii="Symbol" w:hAnsi="Symbol" w:hint="default"/>
      </w:rPr>
    </w:lvl>
  </w:abstractNum>
  <w:abstractNum w:abstractNumId="3">
    <w:nsid w:val="FFFFFF83"/>
    <w:multiLevelType w:val="singleLevel"/>
    <w:tmpl w:val="2D0A4A24"/>
    <w:lvl w:ilvl="0">
      <w:start w:val="1"/>
      <w:numFmt w:val="bullet"/>
      <w:pStyle w:val="Seznamsodrkami2"/>
      <w:lvlText w:val=""/>
      <w:lvlJc w:val="left"/>
      <w:pPr>
        <w:tabs>
          <w:tab w:val="num" w:pos="643"/>
        </w:tabs>
        <w:ind w:left="643" w:hanging="360"/>
      </w:pPr>
      <w:rPr>
        <w:rFonts w:ascii="Symbol" w:hAnsi="Symbol" w:hint="default"/>
      </w:rPr>
    </w:lvl>
  </w:abstractNum>
  <w:abstractNum w:abstractNumId="4">
    <w:nsid w:val="FFFFFF89"/>
    <w:multiLevelType w:val="singleLevel"/>
    <w:tmpl w:val="26AE5E3E"/>
    <w:lvl w:ilvl="0">
      <w:start w:val="1"/>
      <w:numFmt w:val="bullet"/>
      <w:pStyle w:val="Seznamsodrkami"/>
      <w:lvlText w:val=""/>
      <w:lvlJc w:val="left"/>
      <w:pPr>
        <w:tabs>
          <w:tab w:val="num" w:pos="360"/>
        </w:tabs>
        <w:ind w:left="360" w:hanging="360"/>
      </w:pPr>
      <w:rPr>
        <w:rFonts w:ascii="Symbol" w:hAnsi="Symbol" w:hint="default"/>
      </w:rPr>
    </w:lvl>
  </w:abstractNum>
  <w:abstractNum w:abstractNumId="5">
    <w:nsid w:val="150F13E0"/>
    <w:multiLevelType w:val="multilevel"/>
    <w:tmpl w:val="DA8E37BE"/>
    <w:lvl w:ilvl="0">
      <w:start w:val="1"/>
      <w:numFmt w:val="decimal"/>
      <w:pStyle w:val="Nadpis1"/>
      <w:lvlText w:val="%1"/>
      <w:lvlJc w:val="left"/>
      <w:pPr>
        <w:tabs>
          <w:tab w:val="num" w:pos="432"/>
        </w:tabs>
        <w:ind w:left="432" w:hanging="432"/>
      </w:pPr>
      <w:rPr>
        <w:rFonts w:cs="Times New Roman" w:hint="default"/>
      </w:rPr>
    </w:lvl>
    <w:lvl w:ilvl="1">
      <w:start w:val="1"/>
      <w:numFmt w:val="decimal"/>
      <w:pStyle w:val="Nadpis2"/>
      <w:lvlText w:val="%1.%2"/>
      <w:lvlJc w:val="left"/>
      <w:pPr>
        <w:tabs>
          <w:tab w:val="num" w:pos="576"/>
        </w:tabs>
        <w:ind w:left="576" w:hanging="576"/>
      </w:pPr>
      <w:rPr>
        <w:rFonts w:cs="Times New Roman" w:hint="default"/>
      </w:rPr>
    </w:lvl>
    <w:lvl w:ilvl="2">
      <w:start w:val="1"/>
      <w:numFmt w:val="decimal"/>
      <w:pStyle w:val="Nadpis3"/>
      <w:lvlText w:val="%1.%2.%3"/>
      <w:lvlJc w:val="left"/>
      <w:pPr>
        <w:tabs>
          <w:tab w:val="num" w:pos="720"/>
        </w:tabs>
        <w:ind w:left="720" w:hanging="720"/>
      </w:pPr>
      <w:rPr>
        <w:rFonts w:cs="Times New Roman" w:hint="default"/>
      </w:rPr>
    </w:lvl>
    <w:lvl w:ilvl="3">
      <w:start w:val="1"/>
      <w:numFmt w:val="decimal"/>
      <w:pStyle w:val="Nadpis4"/>
      <w:lvlText w:val="%1.%2.%3.%4"/>
      <w:lvlJc w:val="left"/>
      <w:pPr>
        <w:tabs>
          <w:tab w:val="num" w:pos="864"/>
        </w:tabs>
        <w:ind w:left="864" w:hanging="864"/>
      </w:pPr>
      <w:rPr>
        <w:rFonts w:cs="Times New Roman" w:hint="default"/>
      </w:rPr>
    </w:lvl>
    <w:lvl w:ilvl="4">
      <w:start w:val="1"/>
      <w:numFmt w:val="decimal"/>
      <w:pStyle w:val="Nadpis5"/>
      <w:lvlText w:val="%1.%2.%3.%4.%5"/>
      <w:lvlJc w:val="left"/>
      <w:pPr>
        <w:tabs>
          <w:tab w:val="num" w:pos="1008"/>
        </w:tabs>
        <w:ind w:left="1008" w:hanging="1008"/>
      </w:pPr>
      <w:rPr>
        <w:rFonts w:cs="Times New Roman" w:hint="default"/>
      </w:rPr>
    </w:lvl>
    <w:lvl w:ilvl="5">
      <w:start w:val="1"/>
      <w:numFmt w:val="decimal"/>
      <w:pStyle w:val="Nadpis6"/>
      <w:lvlText w:val="%1.%2.%3.%4.%5.%6"/>
      <w:lvlJc w:val="left"/>
      <w:pPr>
        <w:tabs>
          <w:tab w:val="num" w:pos="1152"/>
        </w:tabs>
        <w:ind w:left="1152" w:hanging="1152"/>
      </w:pPr>
      <w:rPr>
        <w:rFonts w:cs="Times New Roman" w:hint="default"/>
      </w:rPr>
    </w:lvl>
    <w:lvl w:ilvl="6">
      <w:start w:val="1"/>
      <w:numFmt w:val="decimal"/>
      <w:pStyle w:val="Nadpis7"/>
      <w:lvlText w:val="%1.%2.%3.%4.%5.%6.%7"/>
      <w:lvlJc w:val="left"/>
      <w:pPr>
        <w:tabs>
          <w:tab w:val="num" w:pos="1296"/>
        </w:tabs>
        <w:ind w:left="1296" w:hanging="1296"/>
      </w:pPr>
      <w:rPr>
        <w:rFonts w:cs="Times New Roman" w:hint="default"/>
      </w:rPr>
    </w:lvl>
    <w:lvl w:ilvl="7">
      <w:start w:val="1"/>
      <w:numFmt w:val="decimal"/>
      <w:pStyle w:val="Nadpis8"/>
      <w:lvlText w:val="%1.%2.%3.%4.%5.%6.%7.%8"/>
      <w:lvlJc w:val="left"/>
      <w:pPr>
        <w:tabs>
          <w:tab w:val="num" w:pos="1440"/>
        </w:tabs>
        <w:ind w:left="1440" w:hanging="1440"/>
      </w:pPr>
      <w:rPr>
        <w:rFonts w:cs="Times New Roman" w:hint="default"/>
      </w:rPr>
    </w:lvl>
    <w:lvl w:ilvl="8">
      <w:start w:val="1"/>
      <w:numFmt w:val="decimal"/>
      <w:pStyle w:val="Nadpis9"/>
      <w:lvlText w:val="%1.%2.%3.%4.%5.%6.%7.%8.%9"/>
      <w:lvlJc w:val="left"/>
      <w:pPr>
        <w:tabs>
          <w:tab w:val="num" w:pos="1584"/>
        </w:tabs>
        <w:ind w:left="1584" w:hanging="1584"/>
      </w:pPr>
      <w:rPr>
        <w:rFonts w:cs="Times New Roman" w:hint="default"/>
      </w:rPr>
    </w:lvl>
  </w:abstractNum>
  <w:abstractNum w:abstractNumId="6">
    <w:nsid w:val="30921271"/>
    <w:multiLevelType w:val="hybridMultilevel"/>
    <w:tmpl w:val="5680DB40"/>
    <w:lvl w:ilvl="0" w:tplc="B21C5D98">
      <w:numFmt w:val="bullet"/>
      <w:pStyle w:val="Aqpodrka1"/>
      <w:lvlText w:val="-"/>
      <w:lvlJc w:val="left"/>
      <w:pPr>
        <w:tabs>
          <w:tab w:val="num" w:pos="720"/>
        </w:tabs>
        <w:ind w:left="720" w:hanging="360"/>
      </w:pPr>
      <w:rPr>
        <w:rFonts w:ascii="Arial" w:eastAsia="Times New Roman" w:hAnsi="Arial" w:hint="default"/>
      </w:rPr>
    </w:lvl>
    <w:lvl w:ilvl="1" w:tplc="277621C0">
      <w:start w:val="1"/>
      <w:numFmt w:val="bullet"/>
      <w:lvlText w:val="o"/>
      <w:lvlJc w:val="left"/>
      <w:pPr>
        <w:tabs>
          <w:tab w:val="num" w:pos="1440"/>
        </w:tabs>
        <w:ind w:left="1440" w:hanging="360"/>
      </w:pPr>
      <w:rPr>
        <w:rFonts w:ascii="Courier New" w:hAnsi="Courier New" w:hint="default"/>
      </w:rPr>
    </w:lvl>
    <w:lvl w:ilvl="2" w:tplc="1A6273F2">
      <w:start w:val="1"/>
      <w:numFmt w:val="bullet"/>
      <w:lvlText w:val=""/>
      <w:lvlJc w:val="left"/>
      <w:pPr>
        <w:tabs>
          <w:tab w:val="num" w:pos="2160"/>
        </w:tabs>
        <w:ind w:left="2160" w:hanging="360"/>
      </w:pPr>
      <w:rPr>
        <w:rFonts w:ascii="Wingdings" w:hAnsi="Wingdings" w:hint="default"/>
      </w:rPr>
    </w:lvl>
    <w:lvl w:ilvl="3" w:tplc="8E28199C">
      <w:start w:val="1"/>
      <w:numFmt w:val="bullet"/>
      <w:lvlText w:val=""/>
      <w:lvlJc w:val="left"/>
      <w:pPr>
        <w:tabs>
          <w:tab w:val="num" w:pos="2880"/>
        </w:tabs>
        <w:ind w:left="2880" w:hanging="360"/>
      </w:pPr>
      <w:rPr>
        <w:rFonts w:ascii="Symbol" w:hAnsi="Symbol" w:hint="default"/>
      </w:rPr>
    </w:lvl>
    <w:lvl w:ilvl="4" w:tplc="B4186998">
      <w:start w:val="1"/>
      <w:numFmt w:val="bullet"/>
      <w:lvlText w:val="o"/>
      <w:lvlJc w:val="left"/>
      <w:pPr>
        <w:tabs>
          <w:tab w:val="num" w:pos="3600"/>
        </w:tabs>
        <w:ind w:left="3600" w:hanging="360"/>
      </w:pPr>
      <w:rPr>
        <w:rFonts w:ascii="Courier New" w:hAnsi="Courier New" w:hint="default"/>
      </w:rPr>
    </w:lvl>
    <w:lvl w:ilvl="5" w:tplc="57B05DDA">
      <w:start w:val="1"/>
      <w:numFmt w:val="bullet"/>
      <w:lvlText w:val=""/>
      <w:lvlJc w:val="left"/>
      <w:pPr>
        <w:tabs>
          <w:tab w:val="num" w:pos="4320"/>
        </w:tabs>
        <w:ind w:left="4320" w:hanging="360"/>
      </w:pPr>
      <w:rPr>
        <w:rFonts w:ascii="Wingdings" w:hAnsi="Wingdings" w:hint="default"/>
      </w:rPr>
    </w:lvl>
    <w:lvl w:ilvl="6" w:tplc="D6D8ACD4">
      <w:start w:val="1"/>
      <w:numFmt w:val="bullet"/>
      <w:lvlText w:val=""/>
      <w:lvlJc w:val="left"/>
      <w:pPr>
        <w:tabs>
          <w:tab w:val="num" w:pos="5040"/>
        </w:tabs>
        <w:ind w:left="5040" w:hanging="360"/>
      </w:pPr>
      <w:rPr>
        <w:rFonts w:ascii="Symbol" w:hAnsi="Symbol" w:hint="default"/>
      </w:rPr>
    </w:lvl>
    <w:lvl w:ilvl="7" w:tplc="C08AFD70">
      <w:start w:val="1"/>
      <w:numFmt w:val="bullet"/>
      <w:lvlText w:val="o"/>
      <w:lvlJc w:val="left"/>
      <w:pPr>
        <w:tabs>
          <w:tab w:val="num" w:pos="5760"/>
        </w:tabs>
        <w:ind w:left="5760" w:hanging="360"/>
      </w:pPr>
      <w:rPr>
        <w:rFonts w:ascii="Courier New" w:hAnsi="Courier New" w:hint="default"/>
      </w:rPr>
    </w:lvl>
    <w:lvl w:ilvl="8" w:tplc="440296A0">
      <w:start w:val="1"/>
      <w:numFmt w:val="bullet"/>
      <w:lvlText w:val=""/>
      <w:lvlJc w:val="left"/>
      <w:pPr>
        <w:tabs>
          <w:tab w:val="num" w:pos="6480"/>
        </w:tabs>
        <w:ind w:left="6480" w:hanging="360"/>
      </w:pPr>
      <w:rPr>
        <w:rFonts w:ascii="Wingdings" w:hAnsi="Wingdings" w:hint="default"/>
      </w:rPr>
    </w:lvl>
  </w:abstractNum>
  <w:abstractNum w:abstractNumId="7">
    <w:nsid w:val="3A395EF9"/>
    <w:multiLevelType w:val="multilevel"/>
    <w:tmpl w:val="206AE238"/>
    <w:styleLink w:val="StylVcerovov14bTunVlastnbarvaRGB0"/>
    <w:lvl w:ilvl="0">
      <w:start w:val="1"/>
      <w:numFmt w:val="decimal"/>
      <w:lvlText w:val="%1"/>
      <w:lvlJc w:val="left"/>
      <w:pPr>
        <w:tabs>
          <w:tab w:val="num" w:pos="360"/>
        </w:tabs>
      </w:pPr>
      <w:rPr>
        <w:rFonts w:cs="Times New Roman" w:hint="default"/>
      </w:rPr>
    </w:lvl>
    <w:lvl w:ilvl="1">
      <w:start w:val="1"/>
      <w:numFmt w:val="decimal"/>
      <w:lvlText w:val="%1.%2"/>
      <w:lvlJc w:val="left"/>
      <w:pPr>
        <w:tabs>
          <w:tab w:val="num" w:pos="1287"/>
        </w:tabs>
        <w:ind w:left="567"/>
      </w:pPr>
      <w:rPr>
        <w:rFonts w:cs="Times New Roman" w:hint="default"/>
        <w:b/>
        <w:bCs/>
        <w:color w:val="006699"/>
        <w:kern w:val="32"/>
        <w:sz w:val="28"/>
        <w:szCs w:val="28"/>
      </w:rPr>
    </w:lvl>
    <w:lvl w:ilvl="2">
      <w:start w:val="1"/>
      <w:numFmt w:val="decimal"/>
      <w:lvlText w:val="%1.%2.%3"/>
      <w:lvlJc w:val="left"/>
      <w:pPr>
        <w:tabs>
          <w:tab w:val="num" w:pos="720"/>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nsid w:val="5123668B"/>
    <w:multiLevelType w:val="hybridMultilevel"/>
    <w:tmpl w:val="60306D44"/>
    <w:lvl w:ilvl="0" w:tplc="0D18912C">
      <w:start w:val="1"/>
      <w:numFmt w:val="bullet"/>
      <w:lvlText w:val=""/>
      <w:lvlJc w:val="left"/>
      <w:pPr>
        <w:tabs>
          <w:tab w:val="num" w:pos="720"/>
        </w:tabs>
        <w:ind w:left="720" w:hanging="360"/>
      </w:pPr>
      <w:rPr>
        <w:rFonts w:ascii="Symbol" w:hAnsi="Symbol" w:hint="default"/>
        <w:color w:val="auto"/>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nsid w:val="6209420F"/>
    <w:multiLevelType w:val="hybridMultilevel"/>
    <w:tmpl w:val="A4A0150C"/>
    <w:lvl w:ilvl="0" w:tplc="FFFFFFFF">
      <w:start w:val="1"/>
      <w:numFmt w:val="decimal"/>
      <w:pStyle w:val="Aqpslovn"/>
      <w:lvlText w:val="%1."/>
      <w:lvlJc w:val="left"/>
      <w:pPr>
        <w:tabs>
          <w:tab w:val="num" w:pos="720"/>
        </w:tabs>
        <w:ind w:left="720" w:hanging="360"/>
      </w:pPr>
      <w:rPr>
        <w:rFonts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6"/>
  </w:num>
  <w:num w:numId="7">
    <w:abstractNumId w:val="9"/>
  </w:num>
  <w:num w:numId="8">
    <w:abstractNumId w:val="7"/>
  </w:num>
  <w:num w:numId="9">
    <w:abstractNumId w:val="5"/>
  </w:num>
  <w:num w:numId="10">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cumentProtection w:edit="forms" w:formatting="1" w:enforcement="0"/>
  <w:defaultTabStop w:val="709"/>
  <w:hyphenationZone w:val="425"/>
  <w:doNotHyphenateCaps/>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0A5E"/>
    <w:rsid w:val="000014C5"/>
    <w:rsid w:val="0000192E"/>
    <w:rsid w:val="000020FB"/>
    <w:rsid w:val="000039D3"/>
    <w:rsid w:val="00005A74"/>
    <w:rsid w:val="000079A4"/>
    <w:rsid w:val="00007C4C"/>
    <w:rsid w:val="0001195A"/>
    <w:rsid w:val="0001242F"/>
    <w:rsid w:val="00015E17"/>
    <w:rsid w:val="00016EA5"/>
    <w:rsid w:val="00021A4A"/>
    <w:rsid w:val="000229B8"/>
    <w:rsid w:val="00024E18"/>
    <w:rsid w:val="00026944"/>
    <w:rsid w:val="00030281"/>
    <w:rsid w:val="00044620"/>
    <w:rsid w:val="000529BD"/>
    <w:rsid w:val="0005305E"/>
    <w:rsid w:val="00054101"/>
    <w:rsid w:val="00057C20"/>
    <w:rsid w:val="0006055C"/>
    <w:rsid w:val="0006587E"/>
    <w:rsid w:val="00065B6B"/>
    <w:rsid w:val="00067044"/>
    <w:rsid w:val="000712AD"/>
    <w:rsid w:val="00077C09"/>
    <w:rsid w:val="00080147"/>
    <w:rsid w:val="00081666"/>
    <w:rsid w:val="000835A5"/>
    <w:rsid w:val="0009372F"/>
    <w:rsid w:val="0009747A"/>
    <w:rsid w:val="000B16DD"/>
    <w:rsid w:val="000B1DBC"/>
    <w:rsid w:val="000B2FC4"/>
    <w:rsid w:val="000B4E6A"/>
    <w:rsid w:val="000B5998"/>
    <w:rsid w:val="000C0476"/>
    <w:rsid w:val="000C39AD"/>
    <w:rsid w:val="000C4B02"/>
    <w:rsid w:val="000C57A5"/>
    <w:rsid w:val="000C65E5"/>
    <w:rsid w:val="000C7546"/>
    <w:rsid w:val="000D1FFA"/>
    <w:rsid w:val="000D2562"/>
    <w:rsid w:val="000D482D"/>
    <w:rsid w:val="000E6434"/>
    <w:rsid w:val="000F01A1"/>
    <w:rsid w:val="000F14C5"/>
    <w:rsid w:val="000F44D2"/>
    <w:rsid w:val="000F5A64"/>
    <w:rsid w:val="00100504"/>
    <w:rsid w:val="00112A43"/>
    <w:rsid w:val="00112AEE"/>
    <w:rsid w:val="00114F59"/>
    <w:rsid w:val="00115D90"/>
    <w:rsid w:val="001311B9"/>
    <w:rsid w:val="001337A7"/>
    <w:rsid w:val="00141B00"/>
    <w:rsid w:val="00143079"/>
    <w:rsid w:val="00147D93"/>
    <w:rsid w:val="001512AE"/>
    <w:rsid w:val="0015599C"/>
    <w:rsid w:val="00156FD3"/>
    <w:rsid w:val="00157477"/>
    <w:rsid w:val="00157923"/>
    <w:rsid w:val="00160D40"/>
    <w:rsid w:val="00162061"/>
    <w:rsid w:val="00162F04"/>
    <w:rsid w:val="001635CD"/>
    <w:rsid w:val="00172639"/>
    <w:rsid w:val="00174698"/>
    <w:rsid w:val="00180DF8"/>
    <w:rsid w:val="00184206"/>
    <w:rsid w:val="00186B39"/>
    <w:rsid w:val="00193362"/>
    <w:rsid w:val="001953C7"/>
    <w:rsid w:val="00196F91"/>
    <w:rsid w:val="001A51CC"/>
    <w:rsid w:val="001A663C"/>
    <w:rsid w:val="001B3719"/>
    <w:rsid w:val="001C37C7"/>
    <w:rsid w:val="001C54D5"/>
    <w:rsid w:val="001C5F6F"/>
    <w:rsid w:val="001C66CD"/>
    <w:rsid w:val="001D369C"/>
    <w:rsid w:val="001D6D09"/>
    <w:rsid w:val="001D6D6A"/>
    <w:rsid w:val="001E51FF"/>
    <w:rsid w:val="001E57D1"/>
    <w:rsid w:val="001E6571"/>
    <w:rsid w:val="001E6C0F"/>
    <w:rsid w:val="001F2D81"/>
    <w:rsid w:val="001F7E7A"/>
    <w:rsid w:val="00214177"/>
    <w:rsid w:val="002222E5"/>
    <w:rsid w:val="00225894"/>
    <w:rsid w:val="002264B0"/>
    <w:rsid w:val="002301CB"/>
    <w:rsid w:val="00233931"/>
    <w:rsid w:val="00233B2B"/>
    <w:rsid w:val="00234B2E"/>
    <w:rsid w:val="0024694C"/>
    <w:rsid w:val="002516CB"/>
    <w:rsid w:val="002524BE"/>
    <w:rsid w:val="00254F5D"/>
    <w:rsid w:val="00276218"/>
    <w:rsid w:val="00276B71"/>
    <w:rsid w:val="00282EBB"/>
    <w:rsid w:val="002924E4"/>
    <w:rsid w:val="002A28CC"/>
    <w:rsid w:val="002A50F0"/>
    <w:rsid w:val="002A5F06"/>
    <w:rsid w:val="002B3066"/>
    <w:rsid w:val="002B57D4"/>
    <w:rsid w:val="002B66CC"/>
    <w:rsid w:val="002C047F"/>
    <w:rsid w:val="002C1D97"/>
    <w:rsid w:val="002C50A0"/>
    <w:rsid w:val="002C5ECE"/>
    <w:rsid w:val="002D1823"/>
    <w:rsid w:val="002D1B1B"/>
    <w:rsid w:val="002D4B05"/>
    <w:rsid w:val="002D590E"/>
    <w:rsid w:val="002E6817"/>
    <w:rsid w:val="002F0AA0"/>
    <w:rsid w:val="002F7321"/>
    <w:rsid w:val="003046C9"/>
    <w:rsid w:val="00305ABC"/>
    <w:rsid w:val="00305CD6"/>
    <w:rsid w:val="00310623"/>
    <w:rsid w:val="003153FC"/>
    <w:rsid w:val="00321BAA"/>
    <w:rsid w:val="00333213"/>
    <w:rsid w:val="00335244"/>
    <w:rsid w:val="00335A18"/>
    <w:rsid w:val="00336842"/>
    <w:rsid w:val="00346460"/>
    <w:rsid w:val="00347803"/>
    <w:rsid w:val="00347F90"/>
    <w:rsid w:val="003536B5"/>
    <w:rsid w:val="00353EDD"/>
    <w:rsid w:val="00355421"/>
    <w:rsid w:val="00360AD6"/>
    <w:rsid w:val="00360E66"/>
    <w:rsid w:val="003632E4"/>
    <w:rsid w:val="00363D01"/>
    <w:rsid w:val="003653D1"/>
    <w:rsid w:val="0036797B"/>
    <w:rsid w:val="0037058D"/>
    <w:rsid w:val="0037322F"/>
    <w:rsid w:val="00376225"/>
    <w:rsid w:val="00376941"/>
    <w:rsid w:val="00380B64"/>
    <w:rsid w:val="00385317"/>
    <w:rsid w:val="00396B1C"/>
    <w:rsid w:val="00396EFC"/>
    <w:rsid w:val="003A261E"/>
    <w:rsid w:val="003A7885"/>
    <w:rsid w:val="003B113F"/>
    <w:rsid w:val="003C2521"/>
    <w:rsid w:val="003D05D4"/>
    <w:rsid w:val="003D544A"/>
    <w:rsid w:val="003E11A7"/>
    <w:rsid w:val="003E1725"/>
    <w:rsid w:val="003E177D"/>
    <w:rsid w:val="003E2565"/>
    <w:rsid w:val="003E5AB1"/>
    <w:rsid w:val="003F0509"/>
    <w:rsid w:val="003F52CE"/>
    <w:rsid w:val="003F618E"/>
    <w:rsid w:val="00400A5E"/>
    <w:rsid w:val="00402EB6"/>
    <w:rsid w:val="0041630C"/>
    <w:rsid w:val="00416E78"/>
    <w:rsid w:val="0041711D"/>
    <w:rsid w:val="00417BBB"/>
    <w:rsid w:val="00421535"/>
    <w:rsid w:val="0042460B"/>
    <w:rsid w:val="00430123"/>
    <w:rsid w:val="0044023A"/>
    <w:rsid w:val="00441A1D"/>
    <w:rsid w:val="00442A7A"/>
    <w:rsid w:val="004453F3"/>
    <w:rsid w:val="00445BF8"/>
    <w:rsid w:val="00446203"/>
    <w:rsid w:val="0044763E"/>
    <w:rsid w:val="00452A2C"/>
    <w:rsid w:val="0045596C"/>
    <w:rsid w:val="00461028"/>
    <w:rsid w:val="0046155E"/>
    <w:rsid w:val="00461BCB"/>
    <w:rsid w:val="004659D8"/>
    <w:rsid w:val="00465C36"/>
    <w:rsid w:val="0046625A"/>
    <w:rsid w:val="00466B42"/>
    <w:rsid w:val="0047009A"/>
    <w:rsid w:val="0047041F"/>
    <w:rsid w:val="00472AB1"/>
    <w:rsid w:val="0047390E"/>
    <w:rsid w:val="00475C94"/>
    <w:rsid w:val="004850BD"/>
    <w:rsid w:val="00487286"/>
    <w:rsid w:val="0049404F"/>
    <w:rsid w:val="00496438"/>
    <w:rsid w:val="004A37AE"/>
    <w:rsid w:val="004C0FEB"/>
    <w:rsid w:val="004C56AF"/>
    <w:rsid w:val="004D2703"/>
    <w:rsid w:val="004E5792"/>
    <w:rsid w:val="004F1367"/>
    <w:rsid w:val="004F3CFA"/>
    <w:rsid w:val="004F5EBA"/>
    <w:rsid w:val="00500866"/>
    <w:rsid w:val="00500F8E"/>
    <w:rsid w:val="00503B79"/>
    <w:rsid w:val="00503D31"/>
    <w:rsid w:val="00506EC7"/>
    <w:rsid w:val="0052531B"/>
    <w:rsid w:val="0053340E"/>
    <w:rsid w:val="00536AAD"/>
    <w:rsid w:val="00536BE1"/>
    <w:rsid w:val="005401D9"/>
    <w:rsid w:val="00540AEC"/>
    <w:rsid w:val="00557A74"/>
    <w:rsid w:val="00561C86"/>
    <w:rsid w:val="00566035"/>
    <w:rsid w:val="005708BD"/>
    <w:rsid w:val="005717FB"/>
    <w:rsid w:val="0057276A"/>
    <w:rsid w:val="00573D9C"/>
    <w:rsid w:val="00575F44"/>
    <w:rsid w:val="00584052"/>
    <w:rsid w:val="00585AAD"/>
    <w:rsid w:val="00592EA0"/>
    <w:rsid w:val="005971B7"/>
    <w:rsid w:val="005A03D9"/>
    <w:rsid w:val="005B148D"/>
    <w:rsid w:val="005B2972"/>
    <w:rsid w:val="005B3E3C"/>
    <w:rsid w:val="005B3F93"/>
    <w:rsid w:val="005B5685"/>
    <w:rsid w:val="005B5B56"/>
    <w:rsid w:val="005C2888"/>
    <w:rsid w:val="005C7082"/>
    <w:rsid w:val="005E1FD8"/>
    <w:rsid w:val="005E52A6"/>
    <w:rsid w:val="005E627D"/>
    <w:rsid w:val="005F0FE3"/>
    <w:rsid w:val="005F19FD"/>
    <w:rsid w:val="005F7046"/>
    <w:rsid w:val="0060091F"/>
    <w:rsid w:val="00603370"/>
    <w:rsid w:val="00604537"/>
    <w:rsid w:val="00605AE4"/>
    <w:rsid w:val="0060685D"/>
    <w:rsid w:val="00612199"/>
    <w:rsid w:val="00612644"/>
    <w:rsid w:val="00613861"/>
    <w:rsid w:val="00613D64"/>
    <w:rsid w:val="006148C7"/>
    <w:rsid w:val="00616FF2"/>
    <w:rsid w:val="006218F6"/>
    <w:rsid w:val="00626BD8"/>
    <w:rsid w:val="006329C2"/>
    <w:rsid w:val="00633FC3"/>
    <w:rsid w:val="00645D46"/>
    <w:rsid w:val="00646BBF"/>
    <w:rsid w:val="006501E3"/>
    <w:rsid w:val="00653807"/>
    <w:rsid w:val="00666C90"/>
    <w:rsid w:val="00675AD3"/>
    <w:rsid w:val="00681523"/>
    <w:rsid w:val="00682A59"/>
    <w:rsid w:val="006835A5"/>
    <w:rsid w:val="006854F0"/>
    <w:rsid w:val="00690DBE"/>
    <w:rsid w:val="006916A3"/>
    <w:rsid w:val="006A1AED"/>
    <w:rsid w:val="006B0D94"/>
    <w:rsid w:val="006B147B"/>
    <w:rsid w:val="006B2C4F"/>
    <w:rsid w:val="006B52B1"/>
    <w:rsid w:val="006B5430"/>
    <w:rsid w:val="006B6093"/>
    <w:rsid w:val="006B6A6F"/>
    <w:rsid w:val="006B79C9"/>
    <w:rsid w:val="006C02FB"/>
    <w:rsid w:val="006C120D"/>
    <w:rsid w:val="006C433E"/>
    <w:rsid w:val="006C47BA"/>
    <w:rsid w:val="006C501E"/>
    <w:rsid w:val="006C6704"/>
    <w:rsid w:val="006E0326"/>
    <w:rsid w:val="006F06A1"/>
    <w:rsid w:val="006F6923"/>
    <w:rsid w:val="00700B91"/>
    <w:rsid w:val="00703687"/>
    <w:rsid w:val="00705D68"/>
    <w:rsid w:val="00710A9E"/>
    <w:rsid w:val="00710D62"/>
    <w:rsid w:val="00713467"/>
    <w:rsid w:val="007177DB"/>
    <w:rsid w:val="00726270"/>
    <w:rsid w:val="00736722"/>
    <w:rsid w:val="007378C8"/>
    <w:rsid w:val="00742221"/>
    <w:rsid w:val="00745551"/>
    <w:rsid w:val="00753F28"/>
    <w:rsid w:val="00762E57"/>
    <w:rsid w:val="00765B29"/>
    <w:rsid w:val="0077170E"/>
    <w:rsid w:val="007822AC"/>
    <w:rsid w:val="00785155"/>
    <w:rsid w:val="00786362"/>
    <w:rsid w:val="00786A50"/>
    <w:rsid w:val="00787C59"/>
    <w:rsid w:val="00790918"/>
    <w:rsid w:val="00796EC9"/>
    <w:rsid w:val="007A1729"/>
    <w:rsid w:val="007A17C8"/>
    <w:rsid w:val="007A1E17"/>
    <w:rsid w:val="007A2283"/>
    <w:rsid w:val="007A4704"/>
    <w:rsid w:val="007A58D3"/>
    <w:rsid w:val="007B0020"/>
    <w:rsid w:val="007B0620"/>
    <w:rsid w:val="007B12F4"/>
    <w:rsid w:val="007B286B"/>
    <w:rsid w:val="007C06B6"/>
    <w:rsid w:val="007C603A"/>
    <w:rsid w:val="007D408A"/>
    <w:rsid w:val="007D5413"/>
    <w:rsid w:val="007D5D26"/>
    <w:rsid w:val="007E5A44"/>
    <w:rsid w:val="007E6F08"/>
    <w:rsid w:val="007F0F3E"/>
    <w:rsid w:val="007F61A4"/>
    <w:rsid w:val="007F644D"/>
    <w:rsid w:val="0080292F"/>
    <w:rsid w:val="00802B62"/>
    <w:rsid w:val="008056F2"/>
    <w:rsid w:val="00807739"/>
    <w:rsid w:val="0081062D"/>
    <w:rsid w:val="008128D8"/>
    <w:rsid w:val="00815F7C"/>
    <w:rsid w:val="0081718A"/>
    <w:rsid w:val="00823912"/>
    <w:rsid w:val="008325A4"/>
    <w:rsid w:val="008328BB"/>
    <w:rsid w:val="008330E3"/>
    <w:rsid w:val="00833BD3"/>
    <w:rsid w:val="0084241A"/>
    <w:rsid w:val="00843812"/>
    <w:rsid w:val="00847011"/>
    <w:rsid w:val="00860A36"/>
    <w:rsid w:val="008623A7"/>
    <w:rsid w:val="008639D6"/>
    <w:rsid w:val="00864F57"/>
    <w:rsid w:val="008705BA"/>
    <w:rsid w:val="00873487"/>
    <w:rsid w:val="00873F1F"/>
    <w:rsid w:val="00874BD0"/>
    <w:rsid w:val="008839A0"/>
    <w:rsid w:val="00884801"/>
    <w:rsid w:val="00885335"/>
    <w:rsid w:val="0089037F"/>
    <w:rsid w:val="0089187B"/>
    <w:rsid w:val="008922DA"/>
    <w:rsid w:val="008934BB"/>
    <w:rsid w:val="008962E7"/>
    <w:rsid w:val="008A00F5"/>
    <w:rsid w:val="008A16F8"/>
    <w:rsid w:val="008A2A4C"/>
    <w:rsid w:val="008A65D2"/>
    <w:rsid w:val="008B5EF9"/>
    <w:rsid w:val="008C1DBE"/>
    <w:rsid w:val="008C30EC"/>
    <w:rsid w:val="008C6649"/>
    <w:rsid w:val="008C7D44"/>
    <w:rsid w:val="008D052D"/>
    <w:rsid w:val="008D31EA"/>
    <w:rsid w:val="008D4180"/>
    <w:rsid w:val="008E1D15"/>
    <w:rsid w:val="008E39A6"/>
    <w:rsid w:val="008F0DE2"/>
    <w:rsid w:val="008F264F"/>
    <w:rsid w:val="008F71A3"/>
    <w:rsid w:val="00900161"/>
    <w:rsid w:val="00902C61"/>
    <w:rsid w:val="009036F9"/>
    <w:rsid w:val="00906F8B"/>
    <w:rsid w:val="00910F39"/>
    <w:rsid w:val="00917CC8"/>
    <w:rsid w:val="00920A04"/>
    <w:rsid w:val="00923132"/>
    <w:rsid w:val="00924293"/>
    <w:rsid w:val="00927AEE"/>
    <w:rsid w:val="00930E13"/>
    <w:rsid w:val="009347EE"/>
    <w:rsid w:val="009352E3"/>
    <w:rsid w:val="00937966"/>
    <w:rsid w:val="00940495"/>
    <w:rsid w:val="009474E5"/>
    <w:rsid w:val="00947A1D"/>
    <w:rsid w:val="0095445A"/>
    <w:rsid w:val="00954C2E"/>
    <w:rsid w:val="0095707F"/>
    <w:rsid w:val="00964980"/>
    <w:rsid w:val="00972968"/>
    <w:rsid w:val="00973FC8"/>
    <w:rsid w:val="00983A70"/>
    <w:rsid w:val="00987167"/>
    <w:rsid w:val="00990FA7"/>
    <w:rsid w:val="00991D0A"/>
    <w:rsid w:val="00992281"/>
    <w:rsid w:val="009A394F"/>
    <w:rsid w:val="009B1DDA"/>
    <w:rsid w:val="009C0597"/>
    <w:rsid w:val="009C074F"/>
    <w:rsid w:val="009C2411"/>
    <w:rsid w:val="009C370F"/>
    <w:rsid w:val="009C3F98"/>
    <w:rsid w:val="009C7991"/>
    <w:rsid w:val="009E0261"/>
    <w:rsid w:val="009E1CBB"/>
    <w:rsid w:val="009E56A2"/>
    <w:rsid w:val="009E6A0D"/>
    <w:rsid w:val="009E7121"/>
    <w:rsid w:val="009F3886"/>
    <w:rsid w:val="009F6E6C"/>
    <w:rsid w:val="009F7E07"/>
    <w:rsid w:val="00A052D5"/>
    <w:rsid w:val="00A0747D"/>
    <w:rsid w:val="00A07857"/>
    <w:rsid w:val="00A17222"/>
    <w:rsid w:val="00A17DB2"/>
    <w:rsid w:val="00A24C26"/>
    <w:rsid w:val="00A26CA2"/>
    <w:rsid w:val="00A3725D"/>
    <w:rsid w:val="00A37FBF"/>
    <w:rsid w:val="00A42609"/>
    <w:rsid w:val="00A42709"/>
    <w:rsid w:val="00A43326"/>
    <w:rsid w:val="00A44828"/>
    <w:rsid w:val="00A52E82"/>
    <w:rsid w:val="00A607ED"/>
    <w:rsid w:val="00A60BDB"/>
    <w:rsid w:val="00A61D34"/>
    <w:rsid w:val="00A641C9"/>
    <w:rsid w:val="00A673CD"/>
    <w:rsid w:val="00A73F37"/>
    <w:rsid w:val="00A77059"/>
    <w:rsid w:val="00A80243"/>
    <w:rsid w:val="00A81C2F"/>
    <w:rsid w:val="00A81E4B"/>
    <w:rsid w:val="00A87DD4"/>
    <w:rsid w:val="00A94057"/>
    <w:rsid w:val="00AA3A5A"/>
    <w:rsid w:val="00AA3D91"/>
    <w:rsid w:val="00AC0B6A"/>
    <w:rsid w:val="00AC1D29"/>
    <w:rsid w:val="00AC3AD2"/>
    <w:rsid w:val="00AC3D46"/>
    <w:rsid w:val="00AC524B"/>
    <w:rsid w:val="00AC6E69"/>
    <w:rsid w:val="00AD2E91"/>
    <w:rsid w:val="00AD5B9F"/>
    <w:rsid w:val="00AE2C31"/>
    <w:rsid w:val="00AE3D26"/>
    <w:rsid w:val="00AE5BEC"/>
    <w:rsid w:val="00AF2C1C"/>
    <w:rsid w:val="00AF447C"/>
    <w:rsid w:val="00AF47B2"/>
    <w:rsid w:val="00B00037"/>
    <w:rsid w:val="00B044D7"/>
    <w:rsid w:val="00B05604"/>
    <w:rsid w:val="00B05DD3"/>
    <w:rsid w:val="00B1104C"/>
    <w:rsid w:val="00B11F34"/>
    <w:rsid w:val="00B17E00"/>
    <w:rsid w:val="00B20513"/>
    <w:rsid w:val="00B25B05"/>
    <w:rsid w:val="00B30250"/>
    <w:rsid w:val="00B339E7"/>
    <w:rsid w:val="00B3739E"/>
    <w:rsid w:val="00B56367"/>
    <w:rsid w:val="00B6302C"/>
    <w:rsid w:val="00B63256"/>
    <w:rsid w:val="00B666E5"/>
    <w:rsid w:val="00B70277"/>
    <w:rsid w:val="00B712E3"/>
    <w:rsid w:val="00B73BB1"/>
    <w:rsid w:val="00B8024C"/>
    <w:rsid w:val="00B81204"/>
    <w:rsid w:val="00B8460E"/>
    <w:rsid w:val="00B854C3"/>
    <w:rsid w:val="00B862A1"/>
    <w:rsid w:val="00B91710"/>
    <w:rsid w:val="00B926D8"/>
    <w:rsid w:val="00BA0217"/>
    <w:rsid w:val="00BA4547"/>
    <w:rsid w:val="00BB5EF9"/>
    <w:rsid w:val="00BC02EC"/>
    <w:rsid w:val="00BC2544"/>
    <w:rsid w:val="00BC25AE"/>
    <w:rsid w:val="00BC2E0E"/>
    <w:rsid w:val="00BC372C"/>
    <w:rsid w:val="00BC4170"/>
    <w:rsid w:val="00BD2CBF"/>
    <w:rsid w:val="00BD6661"/>
    <w:rsid w:val="00BE0C74"/>
    <w:rsid w:val="00BE173A"/>
    <w:rsid w:val="00BE4265"/>
    <w:rsid w:val="00BE605C"/>
    <w:rsid w:val="00BE7449"/>
    <w:rsid w:val="00BF4701"/>
    <w:rsid w:val="00BF4BD3"/>
    <w:rsid w:val="00BF7A90"/>
    <w:rsid w:val="00C00BA7"/>
    <w:rsid w:val="00C01487"/>
    <w:rsid w:val="00C064EB"/>
    <w:rsid w:val="00C10260"/>
    <w:rsid w:val="00C113BA"/>
    <w:rsid w:val="00C125F0"/>
    <w:rsid w:val="00C128FF"/>
    <w:rsid w:val="00C14AE2"/>
    <w:rsid w:val="00C15B46"/>
    <w:rsid w:val="00C16E96"/>
    <w:rsid w:val="00C20144"/>
    <w:rsid w:val="00C266F5"/>
    <w:rsid w:val="00C30C4C"/>
    <w:rsid w:val="00C31211"/>
    <w:rsid w:val="00C33B62"/>
    <w:rsid w:val="00C37944"/>
    <w:rsid w:val="00C4601C"/>
    <w:rsid w:val="00C540F2"/>
    <w:rsid w:val="00C639C0"/>
    <w:rsid w:val="00C65E2B"/>
    <w:rsid w:val="00C70671"/>
    <w:rsid w:val="00C717A8"/>
    <w:rsid w:val="00C71A94"/>
    <w:rsid w:val="00C71E43"/>
    <w:rsid w:val="00C7264B"/>
    <w:rsid w:val="00C74C4C"/>
    <w:rsid w:val="00C77C0A"/>
    <w:rsid w:val="00C839EC"/>
    <w:rsid w:val="00C858AF"/>
    <w:rsid w:val="00C866EB"/>
    <w:rsid w:val="00C87686"/>
    <w:rsid w:val="00C92540"/>
    <w:rsid w:val="00CA21B0"/>
    <w:rsid w:val="00CA6FE3"/>
    <w:rsid w:val="00CA75C5"/>
    <w:rsid w:val="00CB0836"/>
    <w:rsid w:val="00CB41D6"/>
    <w:rsid w:val="00CC3FB9"/>
    <w:rsid w:val="00CC6725"/>
    <w:rsid w:val="00CD3C9F"/>
    <w:rsid w:val="00CD4354"/>
    <w:rsid w:val="00CE1751"/>
    <w:rsid w:val="00CE2702"/>
    <w:rsid w:val="00CE2992"/>
    <w:rsid w:val="00CE7B73"/>
    <w:rsid w:val="00CF2B3A"/>
    <w:rsid w:val="00CF52D0"/>
    <w:rsid w:val="00CF54B0"/>
    <w:rsid w:val="00D0459C"/>
    <w:rsid w:val="00D112EF"/>
    <w:rsid w:val="00D11F1D"/>
    <w:rsid w:val="00D12D70"/>
    <w:rsid w:val="00D1319A"/>
    <w:rsid w:val="00D21078"/>
    <w:rsid w:val="00D270B6"/>
    <w:rsid w:val="00D30C73"/>
    <w:rsid w:val="00D30C90"/>
    <w:rsid w:val="00D3582B"/>
    <w:rsid w:val="00D35BC9"/>
    <w:rsid w:val="00D37242"/>
    <w:rsid w:val="00D4141C"/>
    <w:rsid w:val="00D43D58"/>
    <w:rsid w:val="00D47B2F"/>
    <w:rsid w:val="00D47BA3"/>
    <w:rsid w:val="00D5387B"/>
    <w:rsid w:val="00D54C65"/>
    <w:rsid w:val="00D5554F"/>
    <w:rsid w:val="00D571A4"/>
    <w:rsid w:val="00D575BE"/>
    <w:rsid w:val="00D61F0F"/>
    <w:rsid w:val="00D61F2D"/>
    <w:rsid w:val="00D65702"/>
    <w:rsid w:val="00D71FF2"/>
    <w:rsid w:val="00D741AB"/>
    <w:rsid w:val="00D75EE4"/>
    <w:rsid w:val="00D76E62"/>
    <w:rsid w:val="00D830D9"/>
    <w:rsid w:val="00D839FE"/>
    <w:rsid w:val="00D874A2"/>
    <w:rsid w:val="00D913DB"/>
    <w:rsid w:val="00D97BEE"/>
    <w:rsid w:val="00DA69DA"/>
    <w:rsid w:val="00DB0170"/>
    <w:rsid w:val="00DB4C2A"/>
    <w:rsid w:val="00DB6327"/>
    <w:rsid w:val="00DB6466"/>
    <w:rsid w:val="00DC1A64"/>
    <w:rsid w:val="00DC69AF"/>
    <w:rsid w:val="00DC71C9"/>
    <w:rsid w:val="00DD1F10"/>
    <w:rsid w:val="00DD4A2C"/>
    <w:rsid w:val="00DD5C90"/>
    <w:rsid w:val="00DE39B9"/>
    <w:rsid w:val="00DE727B"/>
    <w:rsid w:val="00DE7304"/>
    <w:rsid w:val="00DE7BEE"/>
    <w:rsid w:val="00DF1B8F"/>
    <w:rsid w:val="00DF3F19"/>
    <w:rsid w:val="00DF4EA8"/>
    <w:rsid w:val="00E043AB"/>
    <w:rsid w:val="00E06C46"/>
    <w:rsid w:val="00E10D49"/>
    <w:rsid w:val="00E11DD9"/>
    <w:rsid w:val="00E15283"/>
    <w:rsid w:val="00E17DCE"/>
    <w:rsid w:val="00E30C10"/>
    <w:rsid w:val="00E35088"/>
    <w:rsid w:val="00E447E7"/>
    <w:rsid w:val="00E50EC9"/>
    <w:rsid w:val="00E55B8E"/>
    <w:rsid w:val="00E55E15"/>
    <w:rsid w:val="00E57156"/>
    <w:rsid w:val="00E601BE"/>
    <w:rsid w:val="00E65DC7"/>
    <w:rsid w:val="00E741A5"/>
    <w:rsid w:val="00E80B22"/>
    <w:rsid w:val="00E80F69"/>
    <w:rsid w:val="00E81A13"/>
    <w:rsid w:val="00E82844"/>
    <w:rsid w:val="00E850A8"/>
    <w:rsid w:val="00E934BC"/>
    <w:rsid w:val="00E93C10"/>
    <w:rsid w:val="00E94FBB"/>
    <w:rsid w:val="00EA04CB"/>
    <w:rsid w:val="00EA38C7"/>
    <w:rsid w:val="00EA6E02"/>
    <w:rsid w:val="00EA7C54"/>
    <w:rsid w:val="00EB1609"/>
    <w:rsid w:val="00EB506A"/>
    <w:rsid w:val="00EC177C"/>
    <w:rsid w:val="00EC4AFE"/>
    <w:rsid w:val="00EC587F"/>
    <w:rsid w:val="00EC6B7C"/>
    <w:rsid w:val="00ED2374"/>
    <w:rsid w:val="00ED3EA8"/>
    <w:rsid w:val="00ED4574"/>
    <w:rsid w:val="00EE2273"/>
    <w:rsid w:val="00EE3B82"/>
    <w:rsid w:val="00EE41A6"/>
    <w:rsid w:val="00EE5E73"/>
    <w:rsid w:val="00EE61B3"/>
    <w:rsid w:val="00EF3CB8"/>
    <w:rsid w:val="00EF5879"/>
    <w:rsid w:val="00EF6443"/>
    <w:rsid w:val="00F0530E"/>
    <w:rsid w:val="00F1536D"/>
    <w:rsid w:val="00F15914"/>
    <w:rsid w:val="00F17F4E"/>
    <w:rsid w:val="00F24B87"/>
    <w:rsid w:val="00F2798D"/>
    <w:rsid w:val="00F4004C"/>
    <w:rsid w:val="00F412BB"/>
    <w:rsid w:val="00F443B4"/>
    <w:rsid w:val="00F50A8F"/>
    <w:rsid w:val="00F53C10"/>
    <w:rsid w:val="00F64454"/>
    <w:rsid w:val="00F6721C"/>
    <w:rsid w:val="00F72AE8"/>
    <w:rsid w:val="00F75102"/>
    <w:rsid w:val="00F76BFB"/>
    <w:rsid w:val="00F76FBD"/>
    <w:rsid w:val="00F77A72"/>
    <w:rsid w:val="00F80F97"/>
    <w:rsid w:val="00F826BA"/>
    <w:rsid w:val="00F84320"/>
    <w:rsid w:val="00F87F63"/>
    <w:rsid w:val="00F95507"/>
    <w:rsid w:val="00F95665"/>
    <w:rsid w:val="00F977D8"/>
    <w:rsid w:val="00FA6ADE"/>
    <w:rsid w:val="00FA773B"/>
    <w:rsid w:val="00FB1F1F"/>
    <w:rsid w:val="00FB29BE"/>
    <w:rsid w:val="00FB2E87"/>
    <w:rsid w:val="00FB5DAB"/>
    <w:rsid w:val="00FC53C0"/>
    <w:rsid w:val="00FD1227"/>
    <w:rsid w:val="00FD424F"/>
    <w:rsid w:val="00FD4348"/>
    <w:rsid w:val="00FD5360"/>
    <w:rsid w:val="00FE5E73"/>
    <w:rsid w:val="00FF117F"/>
  </w:rsids>
  <m:mathPr>
    <m:mathFont m:val="Cambria Math"/>
    <m:brkBin m:val="before"/>
    <m:brkBinSub m:val="--"/>
    <m:smallFrac m:val="off"/>
    <m:dispDef/>
    <m:lMargin m:val="0"/>
    <m:rMargin m:val="0"/>
    <m:defJc m:val="centerGroup"/>
    <m:wrapIndent m:val="1440"/>
    <m:intLim m:val="subSup"/>
    <m:naryLim m:val="undOvr"/>
  </m:mathPr>
  <w:uiCompat97To2003/>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ln">
    <w:name w:val="Normal"/>
    <w:qFormat/>
    <w:rsid w:val="00DC1A64"/>
    <w:rPr>
      <w:rFonts w:ascii="Arial" w:hAnsi="Arial" w:cs="Arial"/>
      <w:sz w:val="20"/>
      <w:szCs w:val="20"/>
    </w:rPr>
  </w:style>
  <w:style w:type="paragraph" w:styleId="Nadpis1">
    <w:name w:val="heading 1"/>
    <w:basedOn w:val="Normln"/>
    <w:next w:val="AqpText"/>
    <w:link w:val="Nadpis1Char"/>
    <w:uiPriority w:val="99"/>
    <w:qFormat/>
    <w:rsid w:val="000F14C5"/>
    <w:pPr>
      <w:keepNext/>
      <w:numPr>
        <w:numId w:val="9"/>
      </w:numPr>
      <w:spacing w:before="360" w:after="120"/>
      <w:outlineLvl w:val="0"/>
    </w:pPr>
    <w:rPr>
      <w:b/>
      <w:bCs/>
      <w:color w:val="006699"/>
      <w:kern w:val="32"/>
      <w:sz w:val="28"/>
      <w:szCs w:val="28"/>
    </w:rPr>
  </w:style>
  <w:style w:type="paragraph" w:styleId="Nadpis2">
    <w:name w:val="heading 2"/>
    <w:basedOn w:val="Normln"/>
    <w:next w:val="AqpText"/>
    <w:link w:val="Nadpis2Char"/>
    <w:uiPriority w:val="99"/>
    <w:qFormat/>
    <w:rsid w:val="000F14C5"/>
    <w:pPr>
      <w:keepNext/>
      <w:numPr>
        <w:ilvl w:val="1"/>
        <w:numId w:val="9"/>
      </w:numPr>
      <w:spacing w:before="360" w:after="60"/>
      <w:outlineLvl w:val="1"/>
    </w:pPr>
    <w:rPr>
      <w:b/>
      <w:bCs/>
    </w:rPr>
  </w:style>
  <w:style w:type="paragraph" w:styleId="Nadpis3">
    <w:name w:val="heading 3"/>
    <w:basedOn w:val="Normln"/>
    <w:next w:val="AqpText"/>
    <w:link w:val="Nadpis3Char"/>
    <w:uiPriority w:val="99"/>
    <w:qFormat/>
    <w:rsid w:val="000F14C5"/>
    <w:pPr>
      <w:keepNext/>
      <w:numPr>
        <w:ilvl w:val="2"/>
        <w:numId w:val="9"/>
      </w:numPr>
      <w:spacing w:before="360" w:after="60"/>
      <w:outlineLvl w:val="2"/>
    </w:pPr>
    <w:rPr>
      <w:b/>
      <w:bCs/>
    </w:rPr>
  </w:style>
  <w:style w:type="paragraph" w:styleId="Nadpis4">
    <w:name w:val="heading 4"/>
    <w:basedOn w:val="Normln"/>
    <w:next w:val="AqpText"/>
    <w:link w:val="Nadpis4Char"/>
    <w:uiPriority w:val="99"/>
    <w:qFormat/>
    <w:rsid w:val="000F14C5"/>
    <w:pPr>
      <w:keepNext/>
      <w:numPr>
        <w:ilvl w:val="3"/>
        <w:numId w:val="9"/>
      </w:numPr>
      <w:spacing w:before="240" w:after="60"/>
      <w:outlineLvl w:val="3"/>
    </w:pPr>
    <w:rPr>
      <w:b/>
      <w:bCs/>
      <w:spacing w:val="20"/>
    </w:rPr>
  </w:style>
  <w:style w:type="paragraph" w:styleId="Nadpis5">
    <w:name w:val="heading 5"/>
    <w:basedOn w:val="Normln"/>
    <w:next w:val="AqpText"/>
    <w:link w:val="Nadpis5Char"/>
    <w:uiPriority w:val="99"/>
    <w:qFormat/>
    <w:rsid w:val="000F14C5"/>
    <w:pPr>
      <w:keepNext/>
      <w:numPr>
        <w:ilvl w:val="4"/>
        <w:numId w:val="9"/>
      </w:numPr>
      <w:spacing w:before="180" w:after="60"/>
      <w:outlineLvl w:val="4"/>
    </w:pPr>
    <w:rPr>
      <w:spacing w:val="20"/>
    </w:rPr>
  </w:style>
  <w:style w:type="paragraph" w:styleId="Nadpis6">
    <w:name w:val="heading 6"/>
    <w:basedOn w:val="Normln"/>
    <w:next w:val="AqpText"/>
    <w:link w:val="Nadpis6Char"/>
    <w:uiPriority w:val="99"/>
    <w:qFormat/>
    <w:rsid w:val="000F14C5"/>
    <w:pPr>
      <w:keepNext/>
      <w:numPr>
        <w:ilvl w:val="5"/>
        <w:numId w:val="9"/>
      </w:numPr>
      <w:spacing w:before="180" w:after="60"/>
      <w:outlineLvl w:val="5"/>
    </w:pPr>
  </w:style>
  <w:style w:type="paragraph" w:styleId="Nadpis7">
    <w:name w:val="heading 7"/>
    <w:basedOn w:val="Normln"/>
    <w:next w:val="AqpText"/>
    <w:link w:val="Nadpis7Char"/>
    <w:uiPriority w:val="99"/>
    <w:qFormat/>
    <w:rsid w:val="000F14C5"/>
    <w:pPr>
      <w:keepNext/>
      <w:numPr>
        <w:ilvl w:val="6"/>
        <w:numId w:val="9"/>
      </w:numPr>
      <w:spacing w:before="180" w:after="60"/>
      <w:outlineLvl w:val="6"/>
    </w:pPr>
    <w:rPr>
      <w:i/>
      <w:iCs/>
    </w:rPr>
  </w:style>
  <w:style w:type="paragraph" w:styleId="Nadpis8">
    <w:name w:val="heading 8"/>
    <w:basedOn w:val="Normln"/>
    <w:next w:val="Normln"/>
    <w:link w:val="Nadpis8Char"/>
    <w:uiPriority w:val="99"/>
    <w:qFormat/>
    <w:rsid w:val="000F14C5"/>
    <w:pPr>
      <w:numPr>
        <w:ilvl w:val="7"/>
        <w:numId w:val="9"/>
      </w:numPr>
      <w:spacing w:before="240" w:after="60"/>
      <w:outlineLvl w:val="7"/>
    </w:pPr>
    <w:rPr>
      <w:i/>
      <w:iCs/>
    </w:rPr>
  </w:style>
  <w:style w:type="paragraph" w:styleId="Nadpis9">
    <w:name w:val="heading 9"/>
    <w:basedOn w:val="Normln"/>
    <w:next w:val="Normln"/>
    <w:link w:val="Nadpis9Char"/>
    <w:uiPriority w:val="99"/>
    <w:qFormat/>
    <w:rsid w:val="000F14C5"/>
    <w:pPr>
      <w:numPr>
        <w:ilvl w:val="8"/>
        <w:numId w:val="9"/>
      </w:numPr>
      <w:spacing w:before="240" w:after="60"/>
      <w:outlineLvl w:val="8"/>
    </w:pPr>
    <w:rPr>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basedOn w:val="Standardnpsmoodstavce"/>
    <w:link w:val="Nadpis1"/>
    <w:uiPriority w:val="99"/>
    <w:locked/>
    <w:rsid w:val="0046625A"/>
    <w:rPr>
      <w:rFonts w:ascii="Cambria" w:hAnsi="Cambria" w:cs="Cambria"/>
      <w:b/>
      <w:bCs/>
      <w:kern w:val="32"/>
      <w:sz w:val="32"/>
      <w:szCs w:val="32"/>
    </w:rPr>
  </w:style>
  <w:style w:type="character" w:customStyle="1" w:styleId="Nadpis2Char">
    <w:name w:val="Nadpis 2 Char"/>
    <w:basedOn w:val="Standardnpsmoodstavce"/>
    <w:link w:val="Nadpis2"/>
    <w:uiPriority w:val="99"/>
    <w:locked/>
    <w:rsid w:val="000F14C5"/>
    <w:rPr>
      <w:rFonts w:ascii="Arial" w:hAnsi="Arial" w:cs="Arial"/>
      <w:b/>
      <w:bCs/>
      <w:sz w:val="20"/>
      <w:szCs w:val="20"/>
    </w:rPr>
  </w:style>
  <w:style w:type="character" w:customStyle="1" w:styleId="Nadpis3Char">
    <w:name w:val="Nadpis 3 Char"/>
    <w:basedOn w:val="Standardnpsmoodstavce"/>
    <w:link w:val="Nadpis3"/>
    <w:uiPriority w:val="99"/>
    <w:locked/>
    <w:rsid w:val="000F14C5"/>
    <w:rPr>
      <w:rFonts w:ascii="Arial" w:hAnsi="Arial" w:cs="Arial"/>
      <w:b/>
      <w:bCs/>
      <w:sz w:val="20"/>
      <w:szCs w:val="20"/>
    </w:rPr>
  </w:style>
  <w:style w:type="character" w:customStyle="1" w:styleId="Nadpis4Char">
    <w:name w:val="Nadpis 4 Char"/>
    <w:basedOn w:val="Standardnpsmoodstavce"/>
    <w:link w:val="Nadpis4"/>
    <w:uiPriority w:val="99"/>
    <w:locked/>
    <w:rsid w:val="000F14C5"/>
    <w:rPr>
      <w:rFonts w:ascii="Arial" w:hAnsi="Arial" w:cs="Arial"/>
      <w:b/>
      <w:bCs/>
      <w:spacing w:val="20"/>
      <w:sz w:val="20"/>
      <w:szCs w:val="20"/>
    </w:rPr>
  </w:style>
  <w:style w:type="character" w:customStyle="1" w:styleId="Nadpis5Char">
    <w:name w:val="Nadpis 5 Char"/>
    <w:basedOn w:val="Standardnpsmoodstavce"/>
    <w:link w:val="Nadpis5"/>
    <w:uiPriority w:val="99"/>
    <w:locked/>
    <w:rsid w:val="000F14C5"/>
    <w:rPr>
      <w:rFonts w:ascii="Arial" w:hAnsi="Arial" w:cs="Arial"/>
      <w:spacing w:val="20"/>
      <w:sz w:val="20"/>
      <w:szCs w:val="20"/>
    </w:rPr>
  </w:style>
  <w:style w:type="character" w:customStyle="1" w:styleId="Nadpis6Char">
    <w:name w:val="Nadpis 6 Char"/>
    <w:basedOn w:val="Standardnpsmoodstavce"/>
    <w:link w:val="Nadpis6"/>
    <w:uiPriority w:val="99"/>
    <w:locked/>
    <w:rsid w:val="000F14C5"/>
    <w:rPr>
      <w:rFonts w:ascii="Arial" w:hAnsi="Arial" w:cs="Arial"/>
      <w:sz w:val="20"/>
      <w:szCs w:val="20"/>
    </w:rPr>
  </w:style>
  <w:style w:type="character" w:customStyle="1" w:styleId="Nadpis7Char">
    <w:name w:val="Nadpis 7 Char"/>
    <w:basedOn w:val="Standardnpsmoodstavce"/>
    <w:link w:val="Nadpis7"/>
    <w:uiPriority w:val="99"/>
    <w:locked/>
    <w:rsid w:val="000F14C5"/>
    <w:rPr>
      <w:rFonts w:ascii="Arial" w:hAnsi="Arial" w:cs="Arial"/>
      <w:i/>
      <w:iCs/>
      <w:sz w:val="20"/>
      <w:szCs w:val="20"/>
    </w:rPr>
  </w:style>
  <w:style w:type="character" w:customStyle="1" w:styleId="Nadpis8Char">
    <w:name w:val="Nadpis 8 Char"/>
    <w:basedOn w:val="Standardnpsmoodstavce"/>
    <w:link w:val="Nadpis8"/>
    <w:uiPriority w:val="99"/>
    <w:locked/>
    <w:rsid w:val="000F14C5"/>
    <w:rPr>
      <w:rFonts w:ascii="Arial" w:hAnsi="Arial" w:cs="Arial"/>
      <w:i/>
      <w:iCs/>
      <w:sz w:val="20"/>
      <w:szCs w:val="20"/>
    </w:rPr>
  </w:style>
  <w:style w:type="character" w:customStyle="1" w:styleId="Nadpis9Char">
    <w:name w:val="Nadpis 9 Char"/>
    <w:basedOn w:val="Standardnpsmoodstavce"/>
    <w:link w:val="Nadpis9"/>
    <w:uiPriority w:val="99"/>
    <w:locked/>
    <w:rsid w:val="000F14C5"/>
    <w:rPr>
      <w:rFonts w:ascii="Arial" w:hAnsi="Arial" w:cs="Arial"/>
    </w:rPr>
  </w:style>
  <w:style w:type="character" w:customStyle="1" w:styleId="Nadpis1Char">
    <w:name w:val="Nadpis 1 Char"/>
    <w:basedOn w:val="Standardnpsmoodstavce"/>
    <w:link w:val="Nadpis1"/>
    <w:uiPriority w:val="99"/>
    <w:locked/>
    <w:rsid w:val="000F14C5"/>
    <w:rPr>
      <w:rFonts w:ascii="Arial" w:hAnsi="Arial" w:cs="Arial"/>
      <w:b/>
      <w:bCs/>
      <w:color w:val="006699"/>
      <w:kern w:val="32"/>
      <w:sz w:val="28"/>
      <w:szCs w:val="28"/>
    </w:rPr>
  </w:style>
  <w:style w:type="paragraph" w:customStyle="1" w:styleId="AqpText">
    <w:name w:val="AqpText"/>
    <w:basedOn w:val="Normln"/>
    <w:link w:val="AqpTextChar2"/>
    <w:uiPriority w:val="99"/>
    <w:rsid w:val="006B0D94"/>
    <w:pPr>
      <w:spacing w:before="120"/>
      <w:jc w:val="both"/>
    </w:pPr>
  </w:style>
  <w:style w:type="character" w:customStyle="1" w:styleId="AqpTextChar2">
    <w:name w:val="AqpText Char2"/>
    <w:basedOn w:val="Standardnpsmoodstavce"/>
    <w:link w:val="AqpText"/>
    <w:uiPriority w:val="99"/>
    <w:locked/>
    <w:rsid w:val="006B0D94"/>
    <w:rPr>
      <w:rFonts w:ascii="Arial" w:hAnsi="Arial" w:cs="Arial"/>
      <w:sz w:val="24"/>
      <w:szCs w:val="24"/>
      <w:lang w:val="cs-CZ" w:eastAsia="cs-CZ"/>
    </w:rPr>
  </w:style>
  <w:style w:type="paragraph" w:customStyle="1" w:styleId="AqpNadpisTab">
    <w:name w:val="AqpNadpisTab"/>
    <w:basedOn w:val="Normln"/>
    <w:next w:val="AqpText"/>
    <w:link w:val="AqpNadpisTabChar"/>
    <w:uiPriority w:val="99"/>
    <w:rsid w:val="00987167"/>
    <w:pPr>
      <w:keepNext/>
      <w:spacing w:before="240" w:after="60"/>
    </w:pPr>
    <w:rPr>
      <w:b/>
      <w:bCs/>
    </w:rPr>
  </w:style>
  <w:style w:type="character" w:customStyle="1" w:styleId="AqpNadpisTabChar">
    <w:name w:val="AqpNadpisTab Char"/>
    <w:basedOn w:val="Standardnpsmoodstavce"/>
    <w:link w:val="AqpNadpisTab"/>
    <w:uiPriority w:val="99"/>
    <w:locked/>
    <w:rsid w:val="00D4141C"/>
    <w:rPr>
      <w:rFonts w:ascii="Arial" w:hAnsi="Arial" w:cs="Arial"/>
      <w:b/>
      <w:bCs/>
      <w:lang w:val="cs-CZ" w:eastAsia="cs-CZ"/>
    </w:rPr>
  </w:style>
  <w:style w:type="paragraph" w:styleId="Zhlav">
    <w:name w:val="header"/>
    <w:basedOn w:val="Normln"/>
    <w:link w:val="ZhlavChar"/>
    <w:uiPriority w:val="99"/>
    <w:rsid w:val="0044023A"/>
    <w:pPr>
      <w:tabs>
        <w:tab w:val="right" w:pos="8505"/>
      </w:tabs>
    </w:pPr>
    <w:rPr>
      <w:sz w:val="18"/>
      <w:szCs w:val="18"/>
    </w:rPr>
  </w:style>
  <w:style w:type="character" w:customStyle="1" w:styleId="ZhlavChar">
    <w:name w:val="Záhlaví Char"/>
    <w:basedOn w:val="Standardnpsmoodstavce"/>
    <w:link w:val="Zhlav"/>
    <w:uiPriority w:val="99"/>
    <w:semiHidden/>
    <w:locked/>
    <w:rsid w:val="00ED4574"/>
    <w:rPr>
      <w:rFonts w:ascii="Arial" w:hAnsi="Arial" w:cs="Arial"/>
      <w:sz w:val="20"/>
      <w:szCs w:val="20"/>
    </w:rPr>
  </w:style>
  <w:style w:type="paragraph" w:styleId="Zpat">
    <w:name w:val="footer"/>
    <w:basedOn w:val="Normln"/>
    <w:link w:val="ZpatChar"/>
    <w:uiPriority w:val="99"/>
    <w:rsid w:val="00E30C10"/>
    <w:pPr>
      <w:tabs>
        <w:tab w:val="right" w:pos="8505"/>
      </w:tabs>
    </w:pPr>
    <w:rPr>
      <w:sz w:val="18"/>
      <w:szCs w:val="18"/>
    </w:rPr>
  </w:style>
  <w:style w:type="character" w:customStyle="1" w:styleId="ZpatChar">
    <w:name w:val="Zápatí Char"/>
    <w:basedOn w:val="Standardnpsmoodstavce"/>
    <w:link w:val="Zpat"/>
    <w:uiPriority w:val="99"/>
    <w:semiHidden/>
    <w:locked/>
    <w:rsid w:val="00ED4574"/>
    <w:rPr>
      <w:rFonts w:ascii="Arial" w:hAnsi="Arial" w:cs="Arial"/>
      <w:sz w:val="20"/>
      <w:szCs w:val="20"/>
    </w:rPr>
  </w:style>
  <w:style w:type="paragraph" w:styleId="Rozvrendokumentu">
    <w:name w:val="Document Map"/>
    <w:basedOn w:val="Normln"/>
    <w:link w:val="RozvrendokumentuChar"/>
    <w:uiPriority w:val="99"/>
    <w:semiHidden/>
    <w:rsid w:val="00987167"/>
    <w:pPr>
      <w:shd w:val="clear" w:color="auto" w:fill="000080"/>
    </w:pPr>
    <w:rPr>
      <w:rFonts w:ascii="Tahoma" w:hAnsi="Tahoma" w:cs="Tahoma"/>
    </w:rPr>
  </w:style>
  <w:style w:type="character" w:customStyle="1" w:styleId="RozvrendokumentuChar">
    <w:name w:val="Rozvržení dokumentu Char"/>
    <w:basedOn w:val="Standardnpsmoodstavce"/>
    <w:link w:val="Rozvrendokumentu"/>
    <w:uiPriority w:val="99"/>
    <w:semiHidden/>
    <w:locked/>
    <w:rsid w:val="00ED4574"/>
    <w:rPr>
      <w:rFonts w:cs="Times New Roman"/>
      <w:sz w:val="2"/>
      <w:szCs w:val="2"/>
    </w:rPr>
  </w:style>
  <w:style w:type="paragraph" w:customStyle="1" w:styleId="AqpLegenda">
    <w:name w:val="AqpLegenda"/>
    <w:basedOn w:val="Normln"/>
    <w:uiPriority w:val="99"/>
    <w:rsid w:val="005B5685"/>
    <w:pPr>
      <w:tabs>
        <w:tab w:val="left" w:pos="357"/>
      </w:tabs>
      <w:spacing w:before="60"/>
      <w:ind w:left="357" w:hanging="357"/>
    </w:pPr>
  </w:style>
  <w:style w:type="paragraph" w:customStyle="1" w:styleId="AqpTabulka">
    <w:name w:val="AqpTabulka"/>
    <w:basedOn w:val="Normln"/>
    <w:uiPriority w:val="99"/>
    <w:rsid w:val="006B0D94"/>
    <w:pPr>
      <w:keepLines/>
      <w:spacing w:before="20" w:after="20"/>
    </w:pPr>
  </w:style>
  <w:style w:type="character" w:customStyle="1" w:styleId="AqpKurziva">
    <w:name w:val="AqpKurziva"/>
    <w:basedOn w:val="Standardnpsmoodstavce"/>
    <w:uiPriority w:val="99"/>
    <w:rsid w:val="003B113F"/>
    <w:rPr>
      <w:rFonts w:cs="Times New Roman"/>
      <w:i/>
      <w:iCs/>
    </w:rPr>
  </w:style>
  <w:style w:type="character" w:customStyle="1" w:styleId="AqpTuKurz">
    <w:name w:val="AqpTučKurz"/>
    <w:basedOn w:val="Standardnpsmoodstavce"/>
    <w:uiPriority w:val="99"/>
    <w:rsid w:val="003B113F"/>
    <w:rPr>
      <w:rFonts w:cs="Times New Roman"/>
      <w:b/>
      <w:bCs/>
      <w:i/>
      <w:iCs/>
      <w:u w:val="none"/>
    </w:rPr>
  </w:style>
  <w:style w:type="paragraph" w:customStyle="1" w:styleId="AqpNadpis7">
    <w:name w:val="AqpNadpis7"/>
    <w:basedOn w:val="Normln"/>
    <w:next w:val="AqpText"/>
    <w:uiPriority w:val="99"/>
    <w:rsid w:val="00987167"/>
    <w:pPr>
      <w:keepNext/>
      <w:spacing w:before="180" w:after="60"/>
      <w:outlineLvl w:val="6"/>
    </w:pPr>
    <w:rPr>
      <w:i/>
      <w:iCs/>
    </w:rPr>
  </w:style>
  <w:style w:type="paragraph" w:customStyle="1" w:styleId="AqpPodnadpis">
    <w:name w:val="AqpPodnadpis"/>
    <w:basedOn w:val="Normln"/>
    <w:next w:val="AqpText"/>
    <w:uiPriority w:val="99"/>
    <w:rsid w:val="00990FA7"/>
    <w:pPr>
      <w:keepNext/>
      <w:spacing w:before="240" w:after="60"/>
      <w:outlineLvl w:val="1"/>
    </w:pPr>
    <w:rPr>
      <w:b/>
      <w:bCs/>
    </w:rPr>
  </w:style>
  <w:style w:type="paragraph" w:styleId="Obsah6">
    <w:name w:val="toc 6"/>
    <w:basedOn w:val="Normln"/>
    <w:next w:val="Normln"/>
    <w:autoRedefine/>
    <w:uiPriority w:val="99"/>
    <w:semiHidden/>
    <w:rsid w:val="00987167"/>
    <w:pPr>
      <w:ind w:left="737"/>
    </w:pPr>
  </w:style>
  <w:style w:type="paragraph" w:styleId="Textbubliny">
    <w:name w:val="Balloon Text"/>
    <w:basedOn w:val="Normln"/>
    <w:link w:val="TextbublinyChar"/>
    <w:uiPriority w:val="99"/>
    <w:semiHidden/>
    <w:rsid w:val="0098716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ED4574"/>
    <w:rPr>
      <w:rFonts w:cs="Times New Roman"/>
      <w:sz w:val="2"/>
      <w:szCs w:val="2"/>
    </w:rPr>
  </w:style>
  <w:style w:type="paragraph" w:styleId="Obsah1">
    <w:name w:val="toc 1"/>
    <w:basedOn w:val="Normln"/>
    <w:next w:val="Normln"/>
    <w:autoRedefine/>
    <w:uiPriority w:val="39"/>
    <w:rsid w:val="00077C09"/>
    <w:pPr>
      <w:spacing w:before="240" w:after="120"/>
      <w:ind w:left="567" w:hanging="567"/>
    </w:pPr>
    <w:rPr>
      <w:b/>
      <w:bCs/>
      <w:color w:val="006699"/>
    </w:rPr>
  </w:style>
  <w:style w:type="paragraph" w:styleId="Obsah2">
    <w:name w:val="toc 2"/>
    <w:basedOn w:val="Normln"/>
    <w:next w:val="Normln"/>
    <w:autoRedefine/>
    <w:uiPriority w:val="39"/>
    <w:rsid w:val="00786362"/>
    <w:pPr>
      <w:tabs>
        <w:tab w:val="left" w:pos="851"/>
        <w:tab w:val="right" w:leader="dot" w:pos="9627"/>
      </w:tabs>
      <w:spacing w:before="120"/>
      <w:ind w:left="340"/>
    </w:pPr>
    <w:rPr>
      <w:noProof/>
    </w:rPr>
  </w:style>
  <w:style w:type="paragraph" w:styleId="Obsah3">
    <w:name w:val="toc 3"/>
    <w:basedOn w:val="Normln"/>
    <w:next w:val="Normln"/>
    <w:autoRedefine/>
    <w:uiPriority w:val="99"/>
    <w:semiHidden/>
    <w:rsid w:val="00786362"/>
    <w:pPr>
      <w:spacing w:before="60"/>
      <w:ind w:left="567"/>
    </w:pPr>
  </w:style>
  <w:style w:type="character" w:styleId="Hypertextovodkaz">
    <w:name w:val="Hyperlink"/>
    <w:basedOn w:val="Standardnpsmoodstavce"/>
    <w:uiPriority w:val="99"/>
    <w:rsid w:val="00987167"/>
    <w:rPr>
      <w:rFonts w:cs="Times New Roman"/>
      <w:color w:val="0000FF"/>
      <w:u w:val="single"/>
    </w:rPr>
  </w:style>
  <w:style w:type="paragraph" w:styleId="Obsah4">
    <w:name w:val="toc 4"/>
    <w:basedOn w:val="Normln"/>
    <w:next w:val="Normln"/>
    <w:autoRedefine/>
    <w:uiPriority w:val="99"/>
    <w:semiHidden/>
    <w:rsid w:val="00987167"/>
    <w:pPr>
      <w:spacing w:before="20"/>
      <w:ind w:left="680"/>
    </w:pPr>
    <w:rPr>
      <w:rFonts w:ascii="Arial Narrow" w:hAnsi="Arial Narrow" w:cs="Arial Narrow"/>
    </w:rPr>
  </w:style>
  <w:style w:type="paragraph" w:styleId="Obsah5">
    <w:name w:val="toc 5"/>
    <w:basedOn w:val="Normln"/>
    <w:next w:val="Normln"/>
    <w:autoRedefine/>
    <w:uiPriority w:val="99"/>
    <w:semiHidden/>
    <w:rsid w:val="00987167"/>
    <w:pPr>
      <w:ind w:left="709"/>
    </w:pPr>
  </w:style>
  <w:style w:type="paragraph" w:styleId="Rejstk1">
    <w:name w:val="index 1"/>
    <w:basedOn w:val="Normln"/>
    <w:next w:val="Normln"/>
    <w:autoRedefine/>
    <w:uiPriority w:val="99"/>
    <w:semiHidden/>
    <w:rsid w:val="00987167"/>
    <w:pPr>
      <w:ind w:left="240" w:hanging="240"/>
    </w:pPr>
  </w:style>
  <w:style w:type="paragraph" w:styleId="Obsah7">
    <w:name w:val="toc 7"/>
    <w:basedOn w:val="Normln"/>
    <w:next w:val="Normln"/>
    <w:autoRedefine/>
    <w:uiPriority w:val="99"/>
    <w:semiHidden/>
    <w:rsid w:val="00987167"/>
    <w:pPr>
      <w:ind w:left="1440"/>
    </w:pPr>
  </w:style>
  <w:style w:type="paragraph" w:styleId="Obsah8">
    <w:name w:val="toc 8"/>
    <w:basedOn w:val="Normln"/>
    <w:next w:val="Normln"/>
    <w:autoRedefine/>
    <w:uiPriority w:val="99"/>
    <w:semiHidden/>
    <w:rsid w:val="00987167"/>
    <w:pPr>
      <w:ind w:left="1680"/>
    </w:pPr>
  </w:style>
  <w:style w:type="paragraph" w:styleId="Obsah9">
    <w:name w:val="toc 9"/>
    <w:basedOn w:val="Normln"/>
    <w:next w:val="Normln"/>
    <w:autoRedefine/>
    <w:uiPriority w:val="99"/>
    <w:semiHidden/>
    <w:rsid w:val="00987167"/>
    <w:pPr>
      <w:ind w:left="1920"/>
    </w:pPr>
  </w:style>
  <w:style w:type="paragraph" w:styleId="FormtovanvHTML">
    <w:name w:val="HTML Preformatted"/>
    <w:basedOn w:val="Normln"/>
    <w:link w:val="FormtovanvHTMLChar"/>
    <w:uiPriority w:val="99"/>
    <w:rsid w:val="00987167"/>
    <w:rPr>
      <w:rFonts w:ascii="Courier New" w:hAnsi="Courier New" w:cs="Courier New"/>
    </w:rPr>
  </w:style>
  <w:style w:type="character" w:customStyle="1" w:styleId="FormtovanvHTMLChar">
    <w:name w:val="Formátovaný v HTML Char"/>
    <w:basedOn w:val="Standardnpsmoodstavce"/>
    <w:link w:val="FormtovanvHTML"/>
    <w:uiPriority w:val="99"/>
    <w:semiHidden/>
    <w:locked/>
    <w:rsid w:val="00ED4574"/>
    <w:rPr>
      <w:rFonts w:ascii="Courier New" w:hAnsi="Courier New" w:cs="Courier New"/>
      <w:sz w:val="20"/>
      <w:szCs w:val="20"/>
    </w:rPr>
  </w:style>
  <w:style w:type="paragraph" w:styleId="Hlavikaobsahu">
    <w:name w:val="toa heading"/>
    <w:basedOn w:val="Normln"/>
    <w:next w:val="Normln"/>
    <w:uiPriority w:val="99"/>
    <w:semiHidden/>
    <w:rsid w:val="00987167"/>
    <w:pPr>
      <w:spacing w:before="120"/>
    </w:pPr>
    <w:rPr>
      <w:b/>
      <w:bCs/>
    </w:rPr>
  </w:style>
  <w:style w:type="paragraph" w:styleId="Hlavikarejstku">
    <w:name w:val="index heading"/>
    <w:basedOn w:val="Normln"/>
    <w:next w:val="Rejstk1"/>
    <w:uiPriority w:val="99"/>
    <w:semiHidden/>
    <w:rsid w:val="00987167"/>
    <w:rPr>
      <w:b/>
      <w:bCs/>
    </w:rPr>
  </w:style>
  <w:style w:type="paragraph" w:styleId="Nadpispoznmky">
    <w:name w:val="Note Heading"/>
    <w:basedOn w:val="Normln"/>
    <w:next w:val="Normln"/>
    <w:link w:val="NadpispoznmkyChar"/>
    <w:uiPriority w:val="99"/>
    <w:rsid w:val="00987167"/>
  </w:style>
  <w:style w:type="character" w:customStyle="1" w:styleId="NadpispoznmkyChar">
    <w:name w:val="Nadpis poznámky Char"/>
    <w:basedOn w:val="Standardnpsmoodstavce"/>
    <w:link w:val="Nadpispoznmky"/>
    <w:uiPriority w:val="99"/>
    <w:semiHidden/>
    <w:locked/>
    <w:rsid w:val="00ED4574"/>
    <w:rPr>
      <w:rFonts w:ascii="Arial" w:hAnsi="Arial" w:cs="Arial"/>
      <w:sz w:val="20"/>
      <w:szCs w:val="20"/>
    </w:rPr>
  </w:style>
  <w:style w:type="paragraph" w:styleId="Nzev">
    <w:name w:val="Title"/>
    <w:basedOn w:val="Normln"/>
    <w:link w:val="NzevChar"/>
    <w:uiPriority w:val="99"/>
    <w:qFormat/>
    <w:rsid w:val="00987167"/>
    <w:pPr>
      <w:spacing w:before="240" w:after="60"/>
      <w:jc w:val="center"/>
      <w:outlineLvl w:val="0"/>
    </w:pPr>
    <w:rPr>
      <w:b/>
      <w:bCs/>
      <w:kern w:val="28"/>
      <w:sz w:val="32"/>
      <w:szCs w:val="32"/>
    </w:rPr>
  </w:style>
  <w:style w:type="character" w:customStyle="1" w:styleId="NzevChar">
    <w:name w:val="Název Char"/>
    <w:basedOn w:val="Standardnpsmoodstavce"/>
    <w:link w:val="Nzev"/>
    <w:uiPriority w:val="99"/>
    <w:locked/>
    <w:rsid w:val="00ED4574"/>
    <w:rPr>
      <w:rFonts w:ascii="Cambria" w:hAnsi="Cambria" w:cs="Cambria"/>
      <w:b/>
      <w:bCs/>
      <w:kern w:val="28"/>
      <w:sz w:val="32"/>
      <w:szCs w:val="32"/>
    </w:rPr>
  </w:style>
  <w:style w:type="paragraph" w:styleId="Normlnweb">
    <w:name w:val="Normal (Web)"/>
    <w:basedOn w:val="Normln"/>
    <w:uiPriority w:val="99"/>
    <w:rsid w:val="00987167"/>
  </w:style>
  <w:style w:type="paragraph" w:styleId="Osloven">
    <w:name w:val="Salutation"/>
    <w:basedOn w:val="Normln"/>
    <w:next w:val="Normln"/>
    <w:link w:val="OslovenChar"/>
    <w:uiPriority w:val="99"/>
    <w:rsid w:val="00987167"/>
  </w:style>
  <w:style w:type="character" w:customStyle="1" w:styleId="OslovenChar">
    <w:name w:val="Oslovení Char"/>
    <w:basedOn w:val="Standardnpsmoodstavce"/>
    <w:link w:val="Osloven"/>
    <w:uiPriority w:val="99"/>
    <w:semiHidden/>
    <w:locked/>
    <w:rsid w:val="00ED4574"/>
    <w:rPr>
      <w:rFonts w:ascii="Arial" w:hAnsi="Arial" w:cs="Arial"/>
      <w:sz w:val="20"/>
      <w:szCs w:val="20"/>
    </w:rPr>
  </w:style>
  <w:style w:type="paragraph" w:styleId="Podpis">
    <w:name w:val="Signature"/>
    <w:basedOn w:val="Normln"/>
    <w:link w:val="PodpisChar"/>
    <w:uiPriority w:val="99"/>
    <w:rsid w:val="00987167"/>
    <w:pPr>
      <w:ind w:left="4252"/>
    </w:pPr>
  </w:style>
  <w:style w:type="character" w:customStyle="1" w:styleId="PodpisChar">
    <w:name w:val="Podpis Char"/>
    <w:basedOn w:val="Standardnpsmoodstavce"/>
    <w:link w:val="Podpis"/>
    <w:uiPriority w:val="99"/>
    <w:semiHidden/>
    <w:locked/>
    <w:rsid w:val="00ED4574"/>
    <w:rPr>
      <w:rFonts w:ascii="Arial" w:hAnsi="Arial" w:cs="Arial"/>
      <w:sz w:val="20"/>
      <w:szCs w:val="20"/>
    </w:rPr>
  </w:style>
  <w:style w:type="paragraph" w:styleId="Podpise-mailu">
    <w:name w:val="E-mail Signature"/>
    <w:basedOn w:val="Normln"/>
    <w:link w:val="Podpise-mailuChar"/>
    <w:uiPriority w:val="99"/>
    <w:rsid w:val="00987167"/>
  </w:style>
  <w:style w:type="character" w:customStyle="1" w:styleId="Podpise-mailuChar">
    <w:name w:val="Podpis e-mailu Char"/>
    <w:basedOn w:val="Standardnpsmoodstavce"/>
    <w:link w:val="Podpise-mailu"/>
    <w:uiPriority w:val="99"/>
    <w:semiHidden/>
    <w:locked/>
    <w:rsid w:val="00ED4574"/>
    <w:rPr>
      <w:rFonts w:ascii="Arial" w:hAnsi="Arial" w:cs="Arial"/>
      <w:sz w:val="20"/>
      <w:szCs w:val="20"/>
    </w:rPr>
  </w:style>
  <w:style w:type="paragraph" w:styleId="Pokraovnseznamu">
    <w:name w:val="List Continue"/>
    <w:basedOn w:val="Normln"/>
    <w:uiPriority w:val="99"/>
    <w:rsid w:val="00987167"/>
    <w:pPr>
      <w:spacing w:after="120"/>
      <w:ind w:left="283"/>
    </w:pPr>
  </w:style>
  <w:style w:type="paragraph" w:styleId="Pokraovnseznamu2">
    <w:name w:val="List Continue 2"/>
    <w:basedOn w:val="Normln"/>
    <w:uiPriority w:val="99"/>
    <w:rsid w:val="00987167"/>
    <w:pPr>
      <w:spacing w:after="120"/>
      <w:ind w:left="566"/>
    </w:pPr>
  </w:style>
  <w:style w:type="paragraph" w:styleId="Pokraovnseznamu3">
    <w:name w:val="List Continue 3"/>
    <w:basedOn w:val="Normln"/>
    <w:uiPriority w:val="99"/>
    <w:rsid w:val="00987167"/>
    <w:pPr>
      <w:spacing w:after="120"/>
      <w:ind w:left="849"/>
    </w:pPr>
  </w:style>
  <w:style w:type="paragraph" w:styleId="Pokraovnseznamu4">
    <w:name w:val="List Continue 4"/>
    <w:basedOn w:val="Normln"/>
    <w:uiPriority w:val="99"/>
    <w:rsid w:val="00987167"/>
    <w:pPr>
      <w:spacing w:after="120"/>
      <w:ind w:left="1132"/>
    </w:pPr>
  </w:style>
  <w:style w:type="paragraph" w:styleId="Pokraovnseznamu5">
    <w:name w:val="List Continue 5"/>
    <w:basedOn w:val="Normln"/>
    <w:uiPriority w:val="99"/>
    <w:rsid w:val="00987167"/>
    <w:pPr>
      <w:spacing w:after="120"/>
      <w:ind w:left="1415"/>
    </w:pPr>
  </w:style>
  <w:style w:type="paragraph" w:styleId="Textkomente">
    <w:name w:val="annotation text"/>
    <w:basedOn w:val="Normln"/>
    <w:link w:val="TextkomenteChar"/>
    <w:uiPriority w:val="99"/>
    <w:semiHidden/>
    <w:rsid w:val="00987167"/>
  </w:style>
  <w:style w:type="character" w:customStyle="1" w:styleId="TextkomenteChar">
    <w:name w:val="Text komentáře Char"/>
    <w:basedOn w:val="Standardnpsmoodstavce"/>
    <w:link w:val="Textkomente"/>
    <w:uiPriority w:val="99"/>
    <w:semiHidden/>
    <w:locked/>
    <w:rsid w:val="00ED4574"/>
    <w:rPr>
      <w:rFonts w:ascii="Arial" w:hAnsi="Arial" w:cs="Arial"/>
      <w:sz w:val="20"/>
      <w:szCs w:val="20"/>
    </w:rPr>
  </w:style>
  <w:style w:type="paragraph" w:styleId="Pedmtkomente">
    <w:name w:val="annotation subject"/>
    <w:basedOn w:val="Textkomente"/>
    <w:next w:val="Textkomente"/>
    <w:link w:val="PedmtkomenteChar"/>
    <w:uiPriority w:val="99"/>
    <w:semiHidden/>
    <w:rsid w:val="00987167"/>
    <w:rPr>
      <w:b/>
      <w:bCs/>
    </w:rPr>
  </w:style>
  <w:style w:type="character" w:customStyle="1" w:styleId="PedmtkomenteChar">
    <w:name w:val="Předmět komentáře Char"/>
    <w:basedOn w:val="TextkomenteChar"/>
    <w:link w:val="Pedmtkomente"/>
    <w:uiPriority w:val="99"/>
    <w:semiHidden/>
    <w:locked/>
    <w:rsid w:val="00ED4574"/>
    <w:rPr>
      <w:b/>
      <w:bCs/>
    </w:rPr>
  </w:style>
  <w:style w:type="paragraph" w:styleId="Rejstk2">
    <w:name w:val="index 2"/>
    <w:basedOn w:val="Normln"/>
    <w:next w:val="Normln"/>
    <w:autoRedefine/>
    <w:uiPriority w:val="99"/>
    <w:semiHidden/>
    <w:rsid w:val="00987167"/>
    <w:pPr>
      <w:ind w:left="480" w:hanging="240"/>
    </w:pPr>
  </w:style>
  <w:style w:type="paragraph" w:styleId="Rejstk3">
    <w:name w:val="index 3"/>
    <w:basedOn w:val="Normln"/>
    <w:next w:val="Normln"/>
    <w:autoRedefine/>
    <w:uiPriority w:val="99"/>
    <w:semiHidden/>
    <w:rsid w:val="00987167"/>
    <w:pPr>
      <w:ind w:left="720" w:hanging="240"/>
    </w:pPr>
  </w:style>
  <w:style w:type="paragraph" w:styleId="Rejstk4">
    <w:name w:val="index 4"/>
    <w:basedOn w:val="Normln"/>
    <w:next w:val="Normln"/>
    <w:autoRedefine/>
    <w:uiPriority w:val="99"/>
    <w:semiHidden/>
    <w:rsid w:val="00987167"/>
    <w:pPr>
      <w:ind w:left="960" w:hanging="240"/>
    </w:pPr>
  </w:style>
  <w:style w:type="paragraph" w:styleId="Rejstk5">
    <w:name w:val="index 5"/>
    <w:basedOn w:val="Normln"/>
    <w:next w:val="Normln"/>
    <w:autoRedefine/>
    <w:uiPriority w:val="99"/>
    <w:semiHidden/>
    <w:rsid w:val="00987167"/>
    <w:pPr>
      <w:ind w:left="1200" w:hanging="240"/>
    </w:pPr>
  </w:style>
  <w:style w:type="paragraph" w:styleId="Rejstk6">
    <w:name w:val="index 6"/>
    <w:basedOn w:val="Normln"/>
    <w:next w:val="Normln"/>
    <w:autoRedefine/>
    <w:uiPriority w:val="99"/>
    <w:semiHidden/>
    <w:rsid w:val="00987167"/>
    <w:pPr>
      <w:ind w:left="1440" w:hanging="240"/>
    </w:pPr>
  </w:style>
  <w:style w:type="paragraph" w:styleId="Rejstk7">
    <w:name w:val="index 7"/>
    <w:basedOn w:val="Normln"/>
    <w:next w:val="Normln"/>
    <w:autoRedefine/>
    <w:uiPriority w:val="99"/>
    <w:semiHidden/>
    <w:rsid w:val="00987167"/>
    <w:pPr>
      <w:ind w:left="1680" w:hanging="240"/>
    </w:pPr>
  </w:style>
  <w:style w:type="paragraph" w:styleId="Rejstk8">
    <w:name w:val="index 8"/>
    <w:basedOn w:val="Normln"/>
    <w:next w:val="Normln"/>
    <w:autoRedefine/>
    <w:uiPriority w:val="99"/>
    <w:semiHidden/>
    <w:rsid w:val="00987167"/>
    <w:pPr>
      <w:ind w:left="1920" w:hanging="240"/>
    </w:pPr>
  </w:style>
  <w:style w:type="paragraph" w:styleId="Rejstk9">
    <w:name w:val="index 9"/>
    <w:basedOn w:val="Normln"/>
    <w:next w:val="Normln"/>
    <w:autoRedefine/>
    <w:uiPriority w:val="99"/>
    <w:semiHidden/>
    <w:rsid w:val="00987167"/>
    <w:pPr>
      <w:ind w:left="2160" w:hanging="240"/>
    </w:pPr>
  </w:style>
  <w:style w:type="paragraph" w:styleId="Seznam">
    <w:name w:val="List"/>
    <w:basedOn w:val="Normln"/>
    <w:uiPriority w:val="99"/>
    <w:rsid w:val="00987167"/>
    <w:pPr>
      <w:ind w:left="283" w:hanging="283"/>
    </w:pPr>
  </w:style>
  <w:style w:type="paragraph" w:styleId="Seznam2">
    <w:name w:val="List 2"/>
    <w:basedOn w:val="Normln"/>
    <w:uiPriority w:val="99"/>
    <w:rsid w:val="00987167"/>
    <w:pPr>
      <w:ind w:left="566" w:hanging="283"/>
    </w:pPr>
  </w:style>
  <w:style w:type="paragraph" w:styleId="Seznam3">
    <w:name w:val="List 3"/>
    <w:basedOn w:val="Normln"/>
    <w:uiPriority w:val="99"/>
    <w:rsid w:val="00987167"/>
    <w:pPr>
      <w:ind w:left="849" w:hanging="283"/>
    </w:pPr>
  </w:style>
  <w:style w:type="paragraph" w:styleId="Seznam4">
    <w:name w:val="List 4"/>
    <w:basedOn w:val="Normln"/>
    <w:uiPriority w:val="99"/>
    <w:rsid w:val="00987167"/>
    <w:pPr>
      <w:ind w:left="1132" w:hanging="283"/>
    </w:pPr>
  </w:style>
  <w:style w:type="paragraph" w:styleId="Seznam5">
    <w:name w:val="List 5"/>
    <w:basedOn w:val="Normln"/>
    <w:uiPriority w:val="99"/>
    <w:rsid w:val="00987167"/>
    <w:pPr>
      <w:ind w:left="1415" w:hanging="283"/>
    </w:pPr>
  </w:style>
  <w:style w:type="paragraph" w:styleId="Seznamcitac">
    <w:name w:val="table of authorities"/>
    <w:basedOn w:val="Normln"/>
    <w:next w:val="Normln"/>
    <w:uiPriority w:val="99"/>
    <w:semiHidden/>
    <w:rsid w:val="00987167"/>
    <w:pPr>
      <w:ind w:left="240" w:hanging="240"/>
    </w:pPr>
  </w:style>
  <w:style w:type="paragraph" w:styleId="Seznamobrzk">
    <w:name w:val="table of figures"/>
    <w:basedOn w:val="Normln"/>
    <w:next w:val="Normln"/>
    <w:uiPriority w:val="99"/>
    <w:semiHidden/>
    <w:rsid w:val="00987167"/>
  </w:style>
  <w:style w:type="paragraph" w:styleId="Seznamsodrkami">
    <w:name w:val="List Bullet"/>
    <w:basedOn w:val="Normln"/>
    <w:uiPriority w:val="99"/>
    <w:rsid w:val="00987167"/>
    <w:pPr>
      <w:numPr>
        <w:numId w:val="1"/>
      </w:numPr>
    </w:pPr>
  </w:style>
  <w:style w:type="paragraph" w:styleId="Seznamsodrkami2">
    <w:name w:val="List Bullet 2"/>
    <w:basedOn w:val="Normln"/>
    <w:uiPriority w:val="99"/>
    <w:rsid w:val="00987167"/>
    <w:pPr>
      <w:numPr>
        <w:numId w:val="2"/>
      </w:numPr>
    </w:pPr>
  </w:style>
  <w:style w:type="paragraph" w:styleId="Seznamsodrkami3">
    <w:name w:val="List Bullet 3"/>
    <w:basedOn w:val="Normln"/>
    <w:uiPriority w:val="99"/>
    <w:rsid w:val="00987167"/>
    <w:pPr>
      <w:numPr>
        <w:numId w:val="3"/>
      </w:numPr>
    </w:pPr>
  </w:style>
  <w:style w:type="paragraph" w:styleId="Seznamsodrkami4">
    <w:name w:val="List Bullet 4"/>
    <w:basedOn w:val="Normln"/>
    <w:uiPriority w:val="99"/>
    <w:rsid w:val="00987167"/>
    <w:pPr>
      <w:numPr>
        <w:numId w:val="4"/>
      </w:numPr>
    </w:pPr>
  </w:style>
  <w:style w:type="paragraph" w:styleId="Seznamsodrkami5">
    <w:name w:val="List Bullet 5"/>
    <w:basedOn w:val="Normln"/>
    <w:uiPriority w:val="99"/>
    <w:rsid w:val="00987167"/>
    <w:pPr>
      <w:numPr>
        <w:numId w:val="5"/>
      </w:numPr>
    </w:pPr>
  </w:style>
  <w:style w:type="paragraph" w:styleId="Textmakra">
    <w:name w:val="macro"/>
    <w:link w:val="TextmakraChar"/>
    <w:uiPriority w:val="99"/>
    <w:semiHidden/>
    <w:rsid w:val="0098716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TextmakraChar">
    <w:name w:val="Text makra Char"/>
    <w:basedOn w:val="Standardnpsmoodstavce"/>
    <w:link w:val="Textmakra"/>
    <w:uiPriority w:val="99"/>
    <w:semiHidden/>
    <w:locked/>
    <w:rsid w:val="00ED4574"/>
    <w:rPr>
      <w:rFonts w:ascii="Courier New" w:hAnsi="Courier New" w:cs="Courier New"/>
      <w:lang w:val="cs-CZ" w:eastAsia="cs-CZ" w:bidi="ar-SA"/>
    </w:rPr>
  </w:style>
  <w:style w:type="paragraph" w:styleId="Textpoznpodarou">
    <w:name w:val="footnote text"/>
    <w:basedOn w:val="Normln"/>
    <w:link w:val="TextpoznpodarouChar"/>
    <w:uiPriority w:val="99"/>
    <w:semiHidden/>
    <w:rsid w:val="00987167"/>
  </w:style>
  <w:style w:type="character" w:customStyle="1" w:styleId="TextpoznpodarouChar">
    <w:name w:val="Text pozn. pod čarou Char"/>
    <w:basedOn w:val="Standardnpsmoodstavce"/>
    <w:link w:val="Textpoznpodarou"/>
    <w:uiPriority w:val="99"/>
    <w:semiHidden/>
    <w:locked/>
    <w:rsid w:val="00ED4574"/>
    <w:rPr>
      <w:rFonts w:ascii="Arial" w:hAnsi="Arial" w:cs="Arial"/>
      <w:sz w:val="20"/>
      <w:szCs w:val="20"/>
    </w:rPr>
  </w:style>
  <w:style w:type="paragraph" w:styleId="Textvbloku">
    <w:name w:val="Block Text"/>
    <w:basedOn w:val="Normln"/>
    <w:uiPriority w:val="99"/>
    <w:rsid w:val="00987167"/>
    <w:pPr>
      <w:spacing w:after="120"/>
      <w:ind w:left="1440" w:right="1440"/>
    </w:pPr>
  </w:style>
  <w:style w:type="paragraph" w:styleId="Textvysvtlivek">
    <w:name w:val="endnote text"/>
    <w:basedOn w:val="Normln"/>
    <w:link w:val="TextvysvtlivekChar"/>
    <w:uiPriority w:val="99"/>
    <w:semiHidden/>
    <w:rsid w:val="00987167"/>
  </w:style>
  <w:style w:type="character" w:customStyle="1" w:styleId="TextvysvtlivekChar">
    <w:name w:val="Text vysvětlivek Char"/>
    <w:basedOn w:val="Standardnpsmoodstavce"/>
    <w:link w:val="Textvysvtlivek"/>
    <w:uiPriority w:val="99"/>
    <w:semiHidden/>
    <w:locked/>
    <w:rsid w:val="00ED4574"/>
    <w:rPr>
      <w:rFonts w:ascii="Arial" w:hAnsi="Arial" w:cs="Arial"/>
      <w:sz w:val="20"/>
      <w:szCs w:val="20"/>
    </w:rPr>
  </w:style>
  <w:style w:type="paragraph" w:styleId="Titulek">
    <w:name w:val="caption"/>
    <w:basedOn w:val="Normln"/>
    <w:next w:val="Normln"/>
    <w:uiPriority w:val="99"/>
    <w:qFormat/>
    <w:rsid w:val="00987167"/>
    <w:rPr>
      <w:b/>
      <w:bCs/>
    </w:rPr>
  </w:style>
  <w:style w:type="paragraph" w:styleId="Zvr">
    <w:name w:val="Closing"/>
    <w:basedOn w:val="Normln"/>
    <w:link w:val="ZvrChar"/>
    <w:uiPriority w:val="99"/>
    <w:rsid w:val="00987167"/>
    <w:pPr>
      <w:ind w:left="4252"/>
    </w:pPr>
  </w:style>
  <w:style w:type="character" w:customStyle="1" w:styleId="ZvrChar">
    <w:name w:val="Závěr Char"/>
    <w:basedOn w:val="Standardnpsmoodstavce"/>
    <w:link w:val="Zvr"/>
    <w:uiPriority w:val="99"/>
    <w:semiHidden/>
    <w:locked/>
    <w:rsid w:val="00ED4574"/>
    <w:rPr>
      <w:rFonts w:ascii="Arial" w:hAnsi="Arial" w:cs="Arial"/>
      <w:sz w:val="20"/>
      <w:szCs w:val="20"/>
    </w:rPr>
  </w:style>
  <w:style w:type="paragraph" w:styleId="Zptenadresanaoblku">
    <w:name w:val="envelope return"/>
    <w:basedOn w:val="Normln"/>
    <w:uiPriority w:val="99"/>
    <w:rsid w:val="00987167"/>
  </w:style>
  <w:style w:type="paragraph" w:customStyle="1" w:styleId="Koment">
    <w:name w:val="Komentář"/>
    <w:basedOn w:val="Normln"/>
    <w:uiPriority w:val="99"/>
    <w:rsid w:val="00987167"/>
    <w:pPr>
      <w:spacing w:before="120"/>
      <w:jc w:val="both"/>
    </w:pPr>
    <w:rPr>
      <w:rFonts w:ascii="Arial Narrow" w:hAnsi="Arial Narrow" w:cs="Arial Narrow"/>
      <w:i/>
      <w:iCs/>
      <w:color w:val="FF0000"/>
    </w:rPr>
  </w:style>
  <w:style w:type="character" w:styleId="Odkaznakoment">
    <w:name w:val="annotation reference"/>
    <w:basedOn w:val="Standardnpsmoodstavce"/>
    <w:uiPriority w:val="99"/>
    <w:semiHidden/>
    <w:rsid w:val="00987167"/>
    <w:rPr>
      <w:rFonts w:cs="Times New Roman"/>
      <w:sz w:val="16"/>
      <w:szCs w:val="16"/>
    </w:rPr>
  </w:style>
  <w:style w:type="paragraph" w:customStyle="1" w:styleId="NadpisPodkapitoly2">
    <w:name w:val="NadpisPodkapitoly2"/>
    <w:basedOn w:val="Normln"/>
    <w:next w:val="Normln"/>
    <w:uiPriority w:val="99"/>
    <w:rsid w:val="000C4B02"/>
    <w:pPr>
      <w:keepNext/>
      <w:spacing w:before="360" w:after="60"/>
    </w:pPr>
    <w:rPr>
      <w:u w:val="single"/>
    </w:rPr>
  </w:style>
  <w:style w:type="character" w:styleId="Sledovanodkaz">
    <w:name w:val="FollowedHyperlink"/>
    <w:basedOn w:val="Standardnpsmoodstavce"/>
    <w:uiPriority w:val="99"/>
    <w:rsid w:val="00987167"/>
    <w:rPr>
      <w:rFonts w:cs="Times New Roman"/>
      <w:color w:val="800080"/>
      <w:u w:val="single"/>
    </w:rPr>
  </w:style>
  <w:style w:type="table" w:styleId="Mkatabulky">
    <w:name w:val="Table Grid"/>
    <w:basedOn w:val="Normlntabulka"/>
    <w:uiPriority w:val="99"/>
    <w:rsid w:val="00353EDD"/>
    <w:rPr>
      <w:rFonts w:ascii="Arial" w:hAnsi="Arial"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opisektabulky">
    <w:name w:val="Popisek tabulky"/>
    <w:basedOn w:val="Normln"/>
    <w:uiPriority w:val="99"/>
    <w:rsid w:val="0006587E"/>
    <w:rPr>
      <w:i/>
      <w:iCs/>
      <w:sz w:val="14"/>
      <w:szCs w:val="14"/>
    </w:rPr>
  </w:style>
  <w:style w:type="paragraph" w:customStyle="1" w:styleId="dajtabulky">
    <w:name w:val="Údaj tabulky"/>
    <w:basedOn w:val="Normln"/>
    <w:uiPriority w:val="99"/>
    <w:rsid w:val="0006587E"/>
    <w:rPr>
      <w:sz w:val="18"/>
      <w:szCs w:val="18"/>
    </w:rPr>
  </w:style>
  <w:style w:type="paragraph" w:customStyle="1" w:styleId="Firma">
    <w:name w:val="Firma"/>
    <w:basedOn w:val="dajtabulky"/>
    <w:uiPriority w:val="99"/>
    <w:rsid w:val="0046155E"/>
  </w:style>
  <w:style w:type="paragraph" w:customStyle="1" w:styleId="Souprava">
    <w:name w:val="Souprava"/>
    <w:uiPriority w:val="99"/>
    <w:rsid w:val="009C7991"/>
    <w:pPr>
      <w:jc w:val="center"/>
    </w:pPr>
    <w:rPr>
      <w:rFonts w:ascii="Arial" w:hAnsi="Arial" w:cs="Arial"/>
      <w:b/>
      <w:bCs/>
      <w:color w:val="99CCFF"/>
      <w:sz w:val="144"/>
      <w:szCs w:val="144"/>
    </w:rPr>
  </w:style>
  <w:style w:type="paragraph" w:customStyle="1" w:styleId="Aqpodrka1">
    <w:name w:val="Aqp_odrážka1"/>
    <w:basedOn w:val="Normln"/>
    <w:uiPriority w:val="99"/>
    <w:rsid w:val="006B0D94"/>
    <w:pPr>
      <w:numPr>
        <w:numId w:val="6"/>
      </w:numPr>
    </w:pPr>
  </w:style>
  <w:style w:type="paragraph" w:customStyle="1" w:styleId="Projekt">
    <w:name w:val="Projekt"/>
    <w:basedOn w:val="dajtabulky"/>
    <w:uiPriority w:val="99"/>
    <w:rsid w:val="00873F1F"/>
    <w:rPr>
      <w:sz w:val="28"/>
      <w:szCs w:val="28"/>
    </w:rPr>
  </w:style>
  <w:style w:type="paragraph" w:customStyle="1" w:styleId="dajtabulky10">
    <w:name w:val="Údaj tabulky 10"/>
    <w:basedOn w:val="dajtabulky"/>
    <w:uiPriority w:val="99"/>
    <w:rsid w:val="00F64454"/>
    <w:rPr>
      <w:sz w:val="20"/>
      <w:szCs w:val="20"/>
    </w:rPr>
  </w:style>
  <w:style w:type="paragraph" w:customStyle="1" w:styleId="dajtabulky12">
    <w:name w:val="Údaj tabulky 12"/>
    <w:basedOn w:val="dajtabulky"/>
    <w:uiPriority w:val="99"/>
    <w:rsid w:val="00F64454"/>
    <w:rPr>
      <w:sz w:val="24"/>
      <w:szCs w:val="24"/>
    </w:rPr>
  </w:style>
  <w:style w:type="paragraph" w:customStyle="1" w:styleId="dajtabulky14">
    <w:name w:val="Údaj tabulky 14"/>
    <w:basedOn w:val="dajtabulky"/>
    <w:uiPriority w:val="99"/>
    <w:rsid w:val="00F64454"/>
    <w:pPr>
      <w:jc w:val="center"/>
    </w:pPr>
    <w:rPr>
      <w:sz w:val="28"/>
      <w:szCs w:val="28"/>
    </w:rPr>
  </w:style>
  <w:style w:type="character" w:customStyle="1" w:styleId="AqpTuPodtr">
    <w:name w:val="AqpTučPodtr"/>
    <w:basedOn w:val="Standardnpsmoodstavce"/>
    <w:uiPriority w:val="99"/>
    <w:rsid w:val="003B113F"/>
    <w:rPr>
      <w:rFonts w:cs="Times New Roman"/>
      <w:b/>
      <w:bCs/>
      <w:u w:val="single"/>
    </w:rPr>
  </w:style>
  <w:style w:type="character" w:customStyle="1" w:styleId="AqpPodtr">
    <w:name w:val="AqpPodtr"/>
    <w:basedOn w:val="Standardnpsmoodstavce"/>
    <w:uiPriority w:val="99"/>
    <w:rsid w:val="003B113F"/>
    <w:rPr>
      <w:rFonts w:cs="Times New Roman"/>
      <w:u w:val="single"/>
    </w:rPr>
  </w:style>
  <w:style w:type="paragraph" w:customStyle="1" w:styleId="Aqpslovn">
    <w:name w:val="Aqp_číslování"/>
    <w:basedOn w:val="Aqpodrka1"/>
    <w:uiPriority w:val="99"/>
    <w:rsid w:val="00B6302C"/>
    <w:pPr>
      <w:numPr>
        <w:numId w:val="7"/>
      </w:numPr>
      <w:tabs>
        <w:tab w:val="num" w:pos="284"/>
        <w:tab w:val="num" w:pos="432"/>
        <w:tab w:val="num" w:pos="643"/>
        <w:tab w:val="num" w:pos="926"/>
        <w:tab w:val="num" w:pos="1492"/>
      </w:tabs>
      <w:ind w:left="432" w:hanging="432"/>
    </w:pPr>
  </w:style>
  <w:style w:type="character" w:customStyle="1" w:styleId="Styl1">
    <w:name w:val="Styl1"/>
    <w:basedOn w:val="Standardnpsmoodstavce"/>
    <w:uiPriority w:val="99"/>
    <w:rsid w:val="003B113F"/>
    <w:rPr>
      <w:rFonts w:cs="Times New Roman"/>
      <w:i/>
      <w:iCs/>
    </w:rPr>
  </w:style>
  <w:style w:type="character" w:customStyle="1" w:styleId="AqpTu">
    <w:name w:val="AqpTuč"/>
    <w:basedOn w:val="Standardnpsmoodstavce"/>
    <w:uiPriority w:val="99"/>
    <w:rsid w:val="003B113F"/>
    <w:rPr>
      <w:rFonts w:cs="Times New Roman"/>
      <w:b/>
      <w:bCs/>
    </w:rPr>
  </w:style>
  <w:style w:type="paragraph" w:customStyle="1" w:styleId="AqpNormlnText">
    <w:name w:val="AqpNormálníText"/>
    <w:basedOn w:val="Normln"/>
    <w:uiPriority w:val="99"/>
    <w:rsid w:val="00BC372C"/>
    <w:pPr>
      <w:spacing w:before="120"/>
      <w:jc w:val="both"/>
    </w:pPr>
    <w:rPr>
      <w:rFonts w:ascii="Arial Narrow" w:hAnsi="Arial Narrow" w:cs="Times New Roman"/>
    </w:rPr>
  </w:style>
  <w:style w:type="paragraph" w:styleId="Zkladntext">
    <w:name w:val="Body Text"/>
    <w:basedOn w:val="Normln"/>
    <w:link w:val="ZkladntextChar"/>
    <w:uiPriority w:val="99"/>
    <w:locked/>
    <w:rsid w:val="00BC372C"/>
    <w:pPr>
      <w:spacing w:after="120"/>
    </w:pPr>
    <w:rPr>
      <w:rFonts w:ascii="Arial Narrow" w:hAnsi="Arial Narrow" w:cs="Times New Roman"/>
      <w:sz w:val="24"/>
      <w:szCs w:val="24"/>
    </w:rPr>
  </w:style>
  <w:style w:type="character" w:customStyle="1" w:styleId="ZkladntextChar">
    <w:name w:val="Základní text Char"/>
    <w:basedOn w:val="Standardnpsmoodstavce"/>
    <w:link w:val="Zkladntext"/>
    <w:uiPriority w:val="99"/>
    <w:locked/>
    <w:rsid w:val="00BC372C"/>
    <w:rPr>
      <w:rFonts w:ascii="Arial Narrow" w:hAnsi="Arial Narrow" w:cs="Times New Roman"/>
      <w:sz w:val="24"/>
      <w:szCs w:val="24"/>
      <w:lang w:val="cs-CZ" w:eastAsia="cs-CZ" w:bidi="ar-SA"/>
    </w:rPr>
  </w:style>
  <w:style w:type="numbering" w:customStyle="1" w:styleId="StylVcerovov14bTunVlastnbarvaRGB0">
    <w:name w:val="Styl Víceúrovňové 14 b. Tučné Vlastní barva(RGB(0"/>
    <w:aliases w:val="102,153))"/>
    <w:rsid w:val="00370982"/>
    <w:pPr>
      <w:numPr>
        <w:numId w:val="8"/>
      </w:numPr>
    </w:pPr>
  </w:style>
</w:styles>
</file>

<file path=word/webSettings.xml><?xml version="1.0" encoding="utf-8"?>
<w:webSettings xmlns:r="http://schemas.openxmlformats.org/officeDocument/2006/relationships" xmlns:w="http://schemas.openxmlformats.org/wordprocessingml/2006/main">
  <w:divs>
    <w:div w:id="551815244">
      <w:marLeft w:val="0"/>
      <w:marRight w:val="0"/>
      <w:marTop w:val="0"/>
      <w:marBottom w:val="0"/>
      <w:divBdr>
        <w:top w:val="none" w:sz="0" w:space="0" w:color="auto"/>
        <w:left w:val="none" w:sz="0" w:space="0" w:color="auto"/>
        <w:bottom w:val="none" w:sz="0" w:space="0" w:color="auto"/>
        <w:right w:val="none" w:sz="0" w:space="0" w:color="auto"/>
      </w:divBdr>
    </w:div>
    <w:div w:id="551815245">
      <w:marLeft w:val="0"/>
      <w:marRight w:val="0"/>
      <w:marTop w:val="0"/>
      <w:marBottom w:val="0"/>
      <w:divBdr>
        <w:top w:val="none" w:sz="0" w:space="0" w:color="auto"/>
        <w:left w:val="none" w:sz="0" w:space="0" w:color="auto"/>
        <w:bottom w:val="none" w:sz="0" w:space="0" w:color="auto"/>
        <w:right w:val="none" w:sz="0" w:space="0" w:color="auto"/>
      </w:divBdr>
    </w:div>
    <w:div w:id="551815246">
      <w:marLeft w:val="0"/>
      <w:marRight w:val="0"/>
      <w:marTop w:val="0"/>
      <w:marBottom w:val="0"/>
      <w:divBdr>
        <w:top w:val="none" w:sz="0" w:space="0" w:color="auto"/>
        <w:left w:val="none" w:sz="0" w:space="0" w:color="auto"/>
        <w:bottom w:val="none" w:sz="0" w:space="0" w:color="auto"/>
        <w:right w:val="none" w:sz="0" w:space="0" w:color="auto"/>
      </w:divBdr>
    </w:div>
    <w:div w:id="817038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1482</TotalTime>
  <Pages>8</Pages>
  <Words>2362</Words>
  <Characters>14030</Characters>
  <Application>Microsoft Office Word</Application>
  <DocSecurity>0</DocSecurity>
  <Lines>116</Lines>
  <Paragraphs>32</Paragraphs>
  <ScaleCrop>false</ScaleCrop>
  <HeadingPairs>
    <vt:vector size="2" baseType="variant">
      <vt:variant>
        <vt:lpstr>Název</vt:lpstr>
      </vt:variant>
      <vt:variant>
        <vt:i4>1</vt:i4>
      </vt:variant>
    </vt:vector>
  </HeadingPairs>
  <TitlesOfParts>
    <vt:vector size="1" baseType="lpstr">
      <vt:lpstr>Technická zpráva</vt:lpstr>
    </vt:vector>
  </TitlesOfParts>
  <Company>AQUA PROCON s.r.o.</Company>
  <LinksUpToDate>false</LinksUpToDate>
  <CharactersWithSpaces>16360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subject/>
  <dc:creator>Sousedík Milan</dc:creator>
  <cp:keywords/>
  <dc:description/>
  <cp:lastModifiedBy>starhaj</cp:lastModifiedBy>
  <cp:revision>29</cp:revision>
  <cp:lastPrinted>2015-09-04T10:31:00Z</cp:lastPrinted>
  <dcterms:created xsi:type="dcterms:W3CDTF">2013-11-26T13:16:00Z</dcterms:created>
  <dcterms:modified xsi:type="dcterms:W3CDTF">2015-09-04T14:02:00Z</dcterms:modified>
</cp:coreProperties>
</file>